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FD" w:rsidRDefault="00D72C39" w:rsidP="00D72C39">
      <w:pPr>
        <w:pStyle w:val="a3"/>
        <w:spacing w:before="0" w:beforeAutospacing="0" w:after="0" w:afterAutospacing="0"/>
        <w:ind w:left="5103"/>
        <w:jc w:val="center"/>
        <w:rPr>
          <w:sz w:val="28"/>
          <w:szCs w:val="28"/>
          <w:lang w:val="kk-KZ"/>
        </w:rPr>
      </w:pPr>
      <w:r>
        <w:rPr>
          <w:sz w:val="28"/>
          <w:szCs w:val="28"/>
        </w:rPr>
        <w:t xml:space="preserve">     </w:t>
      </w: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Pr="005F5CDA" w:rsidRDefault="00F54CFD" w:rsidP="00F54CFD">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F54CFD" w:rsidRPr="005F5CDA" w:rsidRDefault="00F54CFD" w:rsidP="00F54CFD">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F54CFD" w:rsidRPr="005F5CDA" w:rsidRDefault="00F54CFD" w:rsidP="00F54CFD">
      <w:pPr>
        <w:spacing w:after="0" w:line="240" w:lineRule="auto"/>
        <w:ind w:left="5103"/>
        <w:jc w:val="right"/>
        <w:rPr>
          <w:rFonts w:ascii="Times New Roman" w:hAnsi="Times New Roman" w:cs="Times New Roman"/>
          <w:sz w:val="28"/>
          <w:szCs w:val="28"/>
          <w:lang w:val="ru-RU"/>
        </w:rPr>
      </w:pPr>
    </w:p>
    <w:p w:rsidR="00F54CFD" w:rsidRPr="005F5CDA" w:rsidRDefault="00F54CFD" w:rsidP="00F54CF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F54CFD" w:rsidRDefault="00F54CFD" w:rsidP="00F54CFD">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F54CFD" w:rsidRDefault="00B71824" w:rsidP="00F54CFD">
      <w:pPr>
        <w:spacing w:after="0" w:line="240" w:lineRule="auto"/>
        <w:jc w:val="center"/>
        <w:rPr>
          <w:rFonts w:ascii="Times New Roman" w:hAnsi="Times New Roman" w:cs="Times New Roman"/>
          <w:sz w:val="28"/>
          <w:szCs w:val="28"/>
          <w:lang w:val="ru-RU"/>
        </w:rPr>
      </w:pPr>
      <w:hyperlink r:id="rId7" w:history="1">
        <w:r w:rsidR="00F54CFD" w:rsidRPr="00492CA9">
          <w:rPr>
            <w:rStyle w:val="aa"/>
            <w:rFonts w:ascii="Times New Roman" w:hAnsi="Times New Roman" w:cs="Times New Roman"/>
            <w:sz w:val="28"/>
            <w:szCs w:val="28"/>
          </w:rPr>
          <w:t>obrazovanie</w:t>
        </w:r>
        <w:r w:rsidR="00F54CFD" w:rsidRPr="00492CA9">
          <w:rPr>
            <w:rStyle w:val="aa"/>
            <w:rFonts w:ascii="Times New Roman" w:hAnsi="Times New Roman" w:cs="Times New Roman"/>
            <w:sz w:val="28"/>
            <w:szCs w:val="28"/>
            <w:lang w:val="ru-RU"/>
          </w:rPr>
          <w:t>_82@</w:t>
        </w:r>
        <w:r w:rsidR="00F54CFD" w:rsidRPr="00492CA9">
          <w:rPr>
            <w:rStyle w:val="aa"/>
            <w:rFonts w:ascii="Times New Roman" w:hAnsi="Times New Roman" w:cs="Times New Roman"/>
            <w:sz w:val="28"/>
            <w:szCs w:val="28"/>
          </w:rPr>
          <w:t>mail</w:t>
        </w:r>
        <w:r w:rsidR="00F54CFD" w:rsidRPr="00492CA9">
          <w:rPr>
            <w:rStyle w:val="aa"/>
            <w:rFonts w:ascii="Times New Roman" w:hAnsi="Times New Roman" w:cs="Times New Roman"/>
            <w:sz w:val="28"/>
            <w:szCs w:val="28"/>
            <w:lang w:val="ru-RU"/>
          </w:rPr>
          <w:t>.</w:t>
        </w:r>
        <w:proofErr w:type="spellStart"/>
        <w:r w:rsidR="00F54CFD" w:rsidRPr="00492CA9">
          <w:rPr>
            <w:rStyle w:val="aa"/>
            <w:rFonts w:ascii="Times New Roman" w:hAnsi="Times New Roman" w:cs="Times New Roman"/>
            <w:sz w:val="28"/>
            <w:szCs w:val="28"/>
          </w:rPr>
          <w:t>ru</w:t>
        </w:r>
        <w:proofErr w:type="spellEnd"/>
      </w:hyperlink>
    </w:p>
    <w:p w:rsidR="00F54CFD" w:rsidRPr="001C4A06" w:rsidRDefault="00F54CFD" w:rsidP="00F54CFD">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повторного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F54CFD" w:rsidRDefault="00F54CFD" w:rsidP="00F54CF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F54CFD" w:rsidRPr="005F5CDA" w:rsidRDefault="00F54CFD" w:rsidP="00F54CF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 xml:space="preserve">в помещении ГУ «Михайловская СШ » </w:t>
      </w:r>
      <w:proofErr w:type="spellStart"/>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ихайлов</w:t>
      </w:r>
      <w:r w:rsidR="00B71824">
        <w:rPr>
          <w:rFonts w:ascii="Times New Roman" w:hAnsi="Times New Roman" w:cs="Times New Roman"/>
          <w:sz w:val="28"/>
          <w:szCs w:val="28"/>
          <w:lang w:val="ru-RU"/>
        </w:rPr>
        <w:t>ка</w:t>
      </w:r>
      <w:proofErr w:type="spellEnd"/>
      <w:r>
        <w:rPr>
          <w:rFonts w:ascii="Times New Roman" w:hAnsi="Times New Roman" w:cs="Times New Roman"/>
          <w:sz w:val="28"/>
          <w:szCs w:val="28"/>
          <w:lang w:val="ru-RU"/>
        </w:rPr>
        <w:t xml:space="preserve">. Количество учащихся 160 , в </w:t>
      </w:r>
      <w:proofErr w:type="spellStart"/>
      <w:r>
        <w:rPr>
          <w:rFonts w:ascii="Times New Roman" w:hAnsi="Times New Roman" w:cs="Times New Roman"/>
          <w:sz w:val="28"/>
          <w:szCs w:val="28"/>
          <w:lang w:val="ru-RU"/>
        </w:rPr>
        <w:t>т.ч</w:t>
      </w:r>
      <w:proofErr w:type="spellEnd"/>
      <w:r>
        <w:rPr>
          <w:rFonts w:ascii="Times New Roman" w:hAnsi="Times New Roman" w:cs="Times New Roman"/>
          <w:sz w:val="28"/>
          <w:szCs w:val="28"/>
          <w:lang w:val="ru-RU"/>
        </w:rPr>
        <w:t>. 63  учащихся по обеспечению бесплатным питанием за счет бюджетных средств составляет 1653750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F54CFD" w:rsidRPr="005F5CDA" w:rsidRDefault="00F54CFD" w:rsidP="00F54CF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F54CFD" w:rsidRDefault="00F54CFD" w:rsidP="00F54CFD">
      <w:pPr>
        <w:spacing w:after="0" w:line="240" w:lineRule="auto"/>
        <w:jc w:val="both"/>
        <w:rPr>
          <w:rFonts w:ascii="Times New Roman" w:hAnsi="Times New Roman" w:cs="Times New Roman"/>
          <w:sz w:val="28"/>
          <w:szCs w:val="28"/>
          <w:lang w:val="ru-RU"/>
        </w:rPr>
      </w:pPr>
    </w:p>
    <w:p w:rsidR="00F54CFD" w:rsidRPr="005F5CDA" w:rsidRDefault="00F54CFD" w:rsidP="00F54CF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F54CFD" w:rsidRDefault="00F54CFD" w:rsidP="00F54CF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F54CFD" w:rsidRPr="005F5CDA" w:rsidRDefault="00F54CFD" w:rsidP="00F54CF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F54CFD" w:rsidRDefault="00F54CFD" w:rsidP="00F54CFD">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F54CFD" w:rsidRPr="00D55475" w:rsidRDefault="00F54CFD" w:rsidP="00F54CFD">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24</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F54CFD" w:rsidRPr="005F5CDA" w:rsidRDefault="00F54CFD" w:rsidP="00F54CFD">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F54CFD" w:rsidRPr="005F5CDA" w:rsidRDefault="00F54CFD" w:rsidP="00F54CFD">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главного бухгалтера.</w:t>
      </w:r>
    </w:p>
    <w:p w:rsidR="00F54CFD" w:rsidRPr="005F5CDA" w:rsidRDefault="00F54CFD" w:rsidP="00F54CFD">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w:t>
      </w:r>
      <w:r w:rsidR="00B71824">
        <w:rPr>
          <w:rFonts w:ascii="Times New Roman" w:hAnsi="Times New Roman" w:cs="Times New Roman"/>
          <w:sz w:val="28"/>
          <w:szCs w:val="28"/>
          <w:lang w:val="ru-RU"/>
        </w:rPr>
        <w:t>4</w:t>
      </w:r>
      <w:r>
        <w:rPr>
          <w:rFonts w:ascii="Times New Roman" w:hAnsi="Times New Roman" w:cs="Times New Roman"/>
          <w:sz w:val="28"/>
          <w:szCs w:val="28"/>
          <w:lang w:val="ru-RU"/>
        </w:rPr>
        <w:t>.02.2017г. до 1</w:t>
      </w:r>
      <w:r w:rsidR="00B71824">
        <w:rPr>
          <w:rFonts w:ascii="Times New Roman" w:hAnsi="Times New Roman" w:cs="Times New Roman"/>
          <w:sz w:val="28"/>
          <w:szCs w:val="28"/>
          <w:lang w:val="ru-RU"/>
        </w:rPr>
        <w:t>8</w:t>
      </w:r>
      <w:r>
        <w:rPr>
          <w:rFonts w:ascii="Times New Roman" w:hAnsi="Times New Roman" w:cs="Times New Roman"/>
          <w:sz w:val="28"/>
          <w:szCs w:val="28"/>
          <w:lang w:val="ru-RU"/>
        </w:rPr>
        <w:t>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F54CFD" w:rsidRDefault="00F54CFD" w:rsidP="00F54CFD">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руководителя 2</w:t>
      </w:r>
      <w:r w:rsidR="00B71824">
        <w:rPr>
          <w:rFonts w:ascii="Times New Roman" w:hAnsi="Times New Roman" w:cs="Times New Roman"/>
          <w:sz w:val="28"/>
          <w:szCs w:val="28"/>
          <w:lang w:val="ru-RU"/>
        </w:rPr>
        <w:t>7</w:t>
      </w:r>
      <w:bookmarkStart w:id="0" w:name="_GoBack"/>
      <w:bookmarkEnd w:id="0"/>
      <w:r>
        <w:rPr>
          <w:rFonts w:ascii="Times New Roman" w:hAnsi="Times New Roman" w:cs="Times New Roman"/>
          <w:sz w:val="28"/>
          <w:szCs w:val="28"/>
          <w:lang w:val="ru-RU"/>
        </w:rPr>
        <w:t xml:space="preserve"> .02.2017 г. в 11 ч.00 мин.</w:t>
      </w:r>
    </w:p>
    <w:p w:rsidR="00F54CFD" w:rsidRDefault="00F54CFD" w:rsidP="00F54CFD">
      <w:pPr>
        <w:spacing w:after="0" w:line="240" w:lineRule="auto"/>
        <w:rPr>
          <w:rFonts w:ascii="Times New Roman" w:hAnsi="Times New Roman" w:cs="Times New Roman"/>
          <w:sz w:val="28"/>
          <w:szCs w:val="28"/>
          <w:lang w:val="ru-RU"/>
        </w:rPr>
      </w:pPr>
    </w:p>
    <w:p w:rsidR="00F54CFD" w:rsidRPr="005F5CDA" w:rsidRDefault="00F54CFD" w:rsidP="00F54CF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F54CFD" w:rsidRPr="005F5CDA" w:rsidRDefault="00F54CFD" w:rsidP="00F54CFD">
      <w:pPr>
        <w:spacing w:after="0" w:line="240" w:lineRule="auto"/>
        <w:ind w:left="5103" w:firstLine="1416"/>
        <w:rPr>
          <w:rFonts w:ascii="Times New Roman" w:hAnsi="Times New Roman" w:cs="Times New Roman"/>
          <w:sz w:val="28"/>
          <w:szCs w:val="28"/>
          <w:lang w:val="ru-RU"/>
        </w:rPr>
      </w:pPr>
    </w:p>
    <w:p w:rsidR="00F54CFD" w:rsidRDefault="00F54CFD" w:rsidP="00F54CFD">
      <w:pPr>
        <w:spacing w:after="0" w:line="240" w:lineRule="auto"/>
        <w:ind w:left="5103"/>
        <w:jc w:val="center"/>
        <w:rPr>
          <w:rFonts w:ascii="Times New Roman" w:hAnsi="Times New Roman" w:cs="Times New Roman"/>
          <w:sz w:val="28"/>
          <w:szCs w:val="28"/>
          <w:lang w:val="ru-RU"/>
        </w:rPr>
      </w:pPr>
    </w:p>
    <w:p w:rsidR="00F54CFD" w:rsidRDefault="00F54CFD" w:rsidP="00F54CFD">
      <w:pPr>
        <w:spacing w:after="0" w:line="240" w:lineRule="auto"/>
        <w:ind w:left="5103"/>
        <w:jc w:val="center"/>
        <w:rPr>
          <w:rFonts w:ascii="Times New Roman" w:hAnsi="Times New Roman" w:cs="Times New Roman"/>
          <w:sz w:val="28"/>
          <w:szCs w:val="28"/>
          <w:lang w:val="ru-RU"/>
        </w:rPr>
      </w:pPr>
    </w:p>
    <w:p w:rsidR="00F54CFD" w:rsidRDefault="00F54CFD" w:rsidP="00F54CFD">
      <w:pPr>
        <w:spacing w:after="0" w:line="240" w:lineRule="auto"/>
        <w:ind w:left="5103"/>
        <w:jc w:val="center"/>
        <w:rPr>
          <w:rFonts w:ascii="Times New Roman" w:hAnsi="Times New Roman" w:cs="Times New Roman"/>
          <w:sz w:val="28"/>
          <w:szCs w:val="28"/>
          <w:lang w:val="ru-RU"/>
        </w:rPr>
      </w:pPr>
    </w:p>
    <w:p w:rsidR="00F54CFD" w:rsidRDefault="00F54CFD" w:rsidP="00F54CF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F54CFD" w:rsidRDefault="00F54CFD" w:rsidP="00F54CFD">
      <w:pPr>
        <w:spacing w:after="0" w:line="240" w:lineRule="auto"/>
        <w:rPr>
          <w:rFonts w:ascii="Times New Roman" w:hAnsi="Times New Roman" w:cs="Times New Roman"/>
          <w:sz w:val="28"/>
          <w:szCs w:val="28"/>
          <w:lang w:val="ru-RU"/>
        </w:rPr>
      </w:pPr>
    </w:p>
    <w:p w:rsidR="00F54CFD" w:rsidRDefault="00F54CFD" w:rsidP="00F54CFD">
      <w:pPr>
        <w:spacing w:after="0" w:line="240" w:lineRule="auto"/>
        <w:ind w:firstLine="708"/>
        <w:jc w:val="both"/>
        <w:rPr>
          <w:rFonts w:ascii="Times New Roman" w:hAnsi="Times New Roman" w:cs="Times New Roman"/>
          <w:sz w:val="28"/>
          <w:szCs w:val="28"/>
          <w:lang w:val="ru-RU"/>
        </w:rPr>
      </w:pPr>
    </w:p>
    <w:p w:rsidR="00F54CFD" w:rsidRPr="00F54CFD" w:rsidRDefault="00F54CFD" w:rsidP="00D72C39">
      <w:pPr>
        <w:pStyle w:val="a3"/>
        <w:spacing w:before="0" w:beforeAutospacing="0" w:after="0" w:afterAutospacing="0"/>
        <w:ind w:left="5103"/>
        <w:jc w:val="center"/>
        <w:rPr>
          <w:sz w:val="28"/>
          <w:szCs w:val="28"/>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F54CFD" w:rsidRDefault="00F54CFD" w:rsidP="00D72C39">
      <w:pPr>
        <w:pStyle w:val="a3"/>
        <w:spacing w:before="0" w:beforeAutospacing="0" w:after="0" w:afterAutospacing="0"/>
        <w:ind w:left="5103"/>
        <w:jc w:val="center"/>
        <w:rPr>
          <w:sz w:val="28"/>
          <w:szCs w:val="28"/>
          <w:lang w:val="kk-KZ"/>
        </w:rPr>
      </w:pPr>
    </w:p>
    <w:p w:rsidR="00D72C39" w:rsidRPr="005F5CDA" w:rsidRDefault="00D72C39" w:rsidP="00D72C39">
      <w:pPr>
        <w:pStyle w:val="a3"/>
        <w:spacing w:before="0" w:beforeAutospacing="0" w:after="0" w:afterAutospacing="0"/>
        <w:ind w:left="5103"/>
        <w:jc w:val="center"/>
        <w:rPr>
          <w:b/>
          <w:bCs/>
          <w:sz w:val="28"/>
          <w:szCs w:val="28"/>
        </w:rPr>
      </w:pPr>
      <w:proofErr w:type="gramStart"/>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roofErr w:type="gramEnd"/>
    </w:p>
    <w:p w:rsidR="00D72C39" w:rsidRDefault="00D72C39" w:rsidP="00D72C39">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D72C39" w:rsidRPr="005F5CDA" w:rsidRDefault="00D72C39" w:rsidP="00D72C39">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w:t>
      </w:r>
      <w:proofErr w:type="spellStart"/>
      <w:r w:rsidR="00F54CFD">
        <w:rPr>
          <w:rFonts w:ascii="Times New Roman" w:hAnsi="Times New Roman" w:cs="Times New Roman"/>
          <w:sz w:val="28"/>
          <w:lang w:val="ru-RU"/>
        </w:rPr>
        <w:t>И.о</w:t>
      </w:r>
      <w:proofErr w:type="gramStart"/>
      <w:r w:rsidR="00F54CFD">
        <w:rPr>
          <w:rFonts w:ascii="Times New Roman" w:hAnsi="Times New Roman" w:cs="Times New Roman"/>
          <w:sz w:val="28"/>
          <w:lang w:val="ru-RU"/>
        </w:rPr>
        <w:t>.</w:t>
      </w:r>
      <w:r>
        <w:rPr>
          <w:rFonts w:ascii="Times New Roman" w:hAnsi="Times New Roman" w:cs="Times New Roman"/>
          <w:sz w:val="28"/>
          <w:lang w:val="ru-RU"/>
        </w:rPr>
        <w:t>Р</w:t>
      </w:r>
      <w:proofErr w:type="gramEnd"/>
      <w:r>
        <w:rPr>
          <w:rFonts w:ascii="Times New Roman" w:hAnsi="Times New Roman" w:cs="Times New Roman"/>
          <w:sz w:val="28"/>
          <w:lang w:val="ru-RU"/>
        </w:rPr>
        <w:t>уководител</w:t>
      </w:r>
      <w:r w:rsidR="00F54CFD">
        <w:rPr>
          <w:rFonts w:ascii="Times New Roman" w:hAnsi="Times New Roman" w:cs="Times New Roman"/>
          <w:sz w:val="28"/>
          <w:lang w:val="ru-RU"/>
        </w:rPr>
        <w:t>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w:t>
      </w:r>
      <w:r w:rsidR="00F54CFD">
        <w:rPr>
          <w:rFonts w:ascii="Times New Roman" w:hAnsi="Times New Roman" w:cs="Times New Roman"/>
          <w:sz w:val="28"/>
          <w:lang w:val="ru-RU"/>
        </w:rPr>
        <w:t>өлеген</w:t>
      </w:r>
      <w:proofErr w:type="spellEnd"/>
      <w:r>
        <w:rPr>
          <w:rFonts w:ascii="Times New Roman" w:hAnsi="Times New Roman" w:cs="Times New Roman"/>
          <w:sz w:val="28"/>
          <w:lang w:val="ru-RU"/>
        </w:rPr>
        <w:t xml:space="preserve"> Н.Н.</w:t>
      </w:r>
      <w:r w:rsidRPr="005F5CDA">
        <w:rPr>
          <w:rFonts w:ascii="Times New Roman" w:hAnsi="Times New Roman" w:cs="Times New Roman"/>
          <w:sz w:val="28"/>
          <w:lang w:val="ru-RU"/>
        </w:rPr>
        <w:br/>
      </w:r>
    </w:p>
    <w:p w:rsidR="00D72C39" w:rsidRPr="005F5CDA" w:rsidRDefault="00D72C39" w:rsidP="00D72C39">
      <w:pPr>
        <w:spacing w:after="0" w:line="240" w:lineRule="auto"/>
        <w:jc w:val="center"/>
        <w:rPr>
          <w:rFonts w:ascii="Times New Roman" w:hAnsi="Times New Roman" w:cs="Times New Roman"/>
          <w:b/>
          <w:sz w:val="28"/>
          <w:szCs w:val="24"/>
          <w:lang w:val="ru-RU"/>
        </w:rPr>
      </w:pPr>
    </w:p>
    <w:p w:rsidR="00D72C39" w:rsidRPr="005F5CDA" w:rsidRDefault="00D72C39" w:rsidP="00D72C39">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D72C39" w:rsidRDefault="00D72C39" w:rsidP="00D72C39">
      <w:pPr>
        <w:spacing w:after="0" w:line="240" w:lineRule="auto"/>
        <w:jc w:val="both"/>
        <w:rPr>
          <w:rFonts w:ascii="Times New Roman" w:hAnsi="Times New Roman" w:cs="Times New Roman"/>
          <w:sz w:val="28"/>
          <w:szCs w:val="24"/>
          <w:lang w:val="ru-RU"/>
        </w:rPr>
      </w:pPr>
    </w:p>
    <w:p w:rsidR="00D72C39" w:rsidRPr="005F5CDA" w:rsidRDefault="00D72C39" w:rsidP="00D72C39">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D72C39" w:rsidRDefault="00D72C39" w:rsidP="00D72C39">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D72C39" w:rsidRPr="005F5CDA" w:rsidRDefault="00D72C39" w:rsidP="00D72C39">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D72C39" w:rsidRPr="005F5CDA" w:rsidRDefault="00D72C39" w:rsidP="00D72C39">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D72C39" w:rsidRPr="005F5CDA" w:rsidRDefault="00D72C39" w:rsidP="00D72C39">
      <w:pPr>
        <w:spacing w:after="0" w:line="240" w:lineRule="auto"/>
        <w:jc w:val="center"/>
        <w:rPr>
          <w:rFonts w:ascii="Times New Roman" w:hAnsi="Times New Roman" w:cs="Times New Roman"/>
          <w:b/>
          <w:sz w:val="28"/>
          <w:szCs w:val="24"/>
          <w:lang w:val="ru-RU"/>
        </w:rPr>
      </w:pPr>
    </w:p>
    <w:p w:rsidR="00D72C39" w:rsidRPr="005F5CDA" w:rsidRDefault="00D72C39" w:rsidP="00D72C39">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98"/>
        <w:gridCol w:w="1935"/>
        <w:gridCol w:w="1709"/>
        <w:gridCol w:w="1870"/>
        <w:gridCol w:w="1808"/>
      </w:tblGrid>
      <w:tr w:rsidR="00D72C39" w:rsidRPr="00B71824" w:rsidTr="00A055D1">
        <w:trPr>
          <w:trHeight w:val="30"/>
        </w:trPr>
        <w:tc>
          <w:tcPr>
            <w:tcW w:w="236"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0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D72C39" w:rsidRPr="005F5CDA" w:rsidTr="00A055D1">
        <w:trPr>
          <w:trHeight w:val="30"/>
        </w:trPr>
        <w:tc>
          <w:tcPr>
            <w:tcW w:w="236"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0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D72C39" w:rsidRPr="00B71824" w:rsidTr="00A055D1">
        <w:tblPrEx>
          <w:tblLook w:val="0000" w:firstRow="0" w:lastRow="0" w:firstColumn="0" w:lastColumn="0" w:noHBand="0" w:noVBand="0"/>
        </w:tblPrEx>
        <w:trPr>
          <w:trHeight w:val="5574"/>
        </w:trPr>
        <w:tc>
          <w:tcPr>
            <w:tcW w:w="236" w:type="dxa"/>
          </w:tcPr>
          <w:p w:rsidR="00D72C39" w:rsidRDefault="00D72C39"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lastRenderedPageBreak/>
              <w:t xml:space="preserve">   </w:t>
            </w:r>
          </w:p>
          <w:p w:rsidR="00D72C39" w:rsidRDefault="00D72C39"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D72C39" w:rsidRDefault="00D72C39" w:rsidP="00A055D1">
            <w:pPr>
              <w:spacing w:after="0" w:line="240" w:lineRule="auto"/>
              <w:ind w:left="-100"/>
              <w:rPr>
                <w:rFonts w:ascii="Times New Roman" w:hAnsi="Times New Roman" w:cs="Times New Roman"/>
                <w:i/>
                <w:sz w:val="28"/>
                <w:szCs w:val="24"/>
                <w:lang w:val="ru-RU"/>
              </w:rPr>
            </w:pPr>
          </w:p>
          <w:p w:rsidR="00D72C39" w:rsidRDefault="00D72C39" w:rsidP="00A055D1">
            <w:pPr>
              <w:spacing w:after="0" w:line="240" w:lineRule="auto"/>
              <w:ind w:left="-100"/>
              <w:rPr>
                <w:rFonts w:ascii="Times New Roman" w:hAnsi="Times New Roman" w:cs="Times New Roman"/>
                <w:i/>
                <w:sz w:val="28"/>
                <w:szCs w:val="24"/>
                <w:lang w:val="ru-RU"/>
              </w:rPr>
            </w:pPr>
          </w:p>
          <w:p w:rsidR="00D72C39" w:rsidRDefault="00D72C39" w:rsidP="00A055D1">
            <w:pPr>
              <w:spacing w:after="0" w:line="240" w:lineRule="auto"/>
              <w:ind w:left="-100"/>
              <w:rPr>
                <w:rFonts w:ascii="Times New Roman" w:hAnsi="Times New Roman" w:cs="Times New Roman"/>
                <w:i/>
                <w:sz w:val="28"/>
                <w:szCs w:val="24"/>
                <w:lang w:val="ru-RU"/>
              </w:rPr>
            </w:pPr>
          </w:p>
          <w:p w:rsidR="00D72C39" w:rsidRDefault="00D72C39" w:rsidP="00A055D1">
            <w:pPr>
              <w:spacing w:after="0" w:line="240" w:lineRule="auto"/>
              <w:ind w:left="-100"/>
              <w:rPr>
                <w:rFonts w:ascii="Times New Roman" w:hAnsi="Times New Roman" w:cs="Times New Roman"/>
                <w:i/>
                <w:sz w:val="28"/>
                <w:szCs w:val="24"/>
              </w:rPr>
            </w:pPr>
          </w:p>
        </w:tc>
        <w:tc>
          <w:tcPr>
            <w:tcW w:w="1698" w:type="dxa"/>
          </w:tcPr>
          <w:p w:rsidR="00D72C39" w:rsidRPr="00613CD7" w:rsidRDefault="00D72C39"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935" w:type="dxa"/>
          </w:tcPr>
          <w:p w:rsidR="00D72C39" w:rsidRPr="00F0466B" w:rsidRDefault="00D72C39"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Михайловка ОМ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709" w:type="dxa"/>
          </w:tcPr>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Михайловская СШ</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870" w:type="dxa"/>
          </w:tcPr>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r>
              <w:rPr>
                <w:rFonts w:ascii="Times New Roman" w:hAnsi="Times New Roman" w:cs="Times New Roman"/>
                <w:i/>
                <w:sz w:val="28"/>
                <w:szCs w:val="24"/>
                <w:lang w:val="ru-RU"/>
              </w:rPr>
              <w:t>Михайловка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808" w:type="dxa"/>
          </w:tcPr>
          <w:p w:rsidR="00D72C39" w:rsidRPr="00B70AEE" w:rsidRDefault="00D72C39" w:rsidP="00A055D1">
            <w:pPr>
              <w:jc w:val="right"/>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Михайловская СШ</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r>
    </w:tbl>
    <w:p w:rsidR="00D72C39" w:rsidRPr="00613CD7" w:rsidRDefault="00D72C39" w:rsidP="00D72C39">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55"/>
        <w:gridCol w:w="993"/>
        <w:gridCol w:w="1416"/>
        <w:gridCol w:w="1565"/>
        <w:gridCol w:w="1127"/>
        <w:gridCol w:w="1708"/>
        <w:gridCol w:w="1425"/>
      </w:tblGrid>
      <w:tr w:rsidR="00D72C39"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613CD7" w:rsidRDefault="00D72C3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613CD7" w:rsidRDefault="00D72C39"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613CD7" w:rsidRDefault="00D72C3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D72C39"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D72C39"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25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825BC1"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1653750</w:t>
            </w:r>
          </w:p>
        </w:tc>
        <w:tc>
          <w:tcPr>
            <w:tcW w:w="1127" w:type="dxa"/>
            <w:tcBorders>
              <w:top w:val="single" w:sz="4" w:space="0" w:color="auto"/>
              <w:left w:val="single" w:sz="4" w:space="0" w:color="auto"/>
              <w:bottom w:val="single" w:sz="4" w:space="0" w:color="auto"/>
              <w:right w:val="single" w:sz="4" w:space="0" w:color="auto"/>
            </w:tcBorders>
            <w:vAlign w:val="center"/>
          </w:tcPr>
          <w:p w:rsidR="00D72C39" w:rsidRDefault="00D72C39" w:rsidP="00A055D1">
            <w:pPr>
              <w:pStyle w:val="a3"/>
              <w:jc w:val="center"/>
              <w:rPr>
                <w:sz w:val="28"/>
                <w:szCs w:val="28"/>
              </w:rPr>
            </w:pPr>
            <w:r>
              <w:rPr>
                <w:sz w:val="28"/>
                <w:szCs w:val="28"/>
              </w:rPr>
              <w:t>С 1 марта по 30 декабря</w:t>
            </w:r>
          </w:p>
          <w:p w:rsidR="00D72C39" w:rsidRPr="005F5CDA" w:rsidRDefault="00D72C39"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D72C39" w:rsidRPr="00EA10CC"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Михайловская СШ </w:t>
            </w:r>
          </w:p>
        </w:tc>
        <w:tc>
          <w:tcPr>
            <w:tcW w:w="1425" w:type="dxa"/>
            <w:tcBorders>
              <w:top w:val="single" w:sz="4" w:space="0" w:color="auto"/>
              <w:left w:val="single" w:sz="4" w:space="0" w:color="auto"/>
              <w:bottom w:val="single" w:sz="4" w:space="0" w:color="auto"/>
              <w:right w:val="single" w:sz="4" w:space="0" w:color="auto"/>
            </w:tcBorders>
            <w:vAlign w:val="center"/>
          </w:tcPr>
          <w:p w:rsidR="00D72C39" w:rsidRPr="00825BC1"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tabs>
          <w:tab w:val="left" w:pos="6288"/>
        </w:tabs>
        <w:spacing w:before="0" w:beforeAutospacing="0" w:after="0" w:afterAutospacing="0"/>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Pr="005F5CDA" w:rsidRDefault="00D72C39" w:rsidP="00D72C39">
      <w:pPr>
        <w:pStyle w:val="a3"/>
        <w:spacing w:before="0" w:beforeAutospacing="0" w:after="0" w:afterAutospacing="0"/>
        <w:ind w:left="5103"/>
        <w:jc w:val="center"/>
        <w:rPr>
          <w:b/>
          <w:bCs/>
          <w:sz w:val="28"/>
          <w:szCs w:val="28"/>
        </w:rPr>
      </w:pPr>
      <w:proofErr w:type="gramStart"/>
      <w:r w:rsidRPr="005F5CDA">
        <w:rPr>
          <w:sz w:val="28"/>
          <w:szCs w:val="28"/>
        </w:rPr>
        <w:t>Приложение 2</w:t>
      </w:r>
      <w:r w:rsidRPr="005F5CDA">
        <w:rPr>
          <w:sz w:val="28"/>
          <w:szCs w:val="28"/>
        </w:rPr>
        <w:br/>
        <w:t>к Правилам организации питания обучающихся в организациях среднего образования</w:t>
      </w:r>
      <w:proofErr w:type="gramEnd"/>
    </w:p>
    <w:p w:rsidR="00D72C39" w:rsidRPr="005F5CDA" w:rsidRDefault="00D72C39" w:rsidP="00D72C39">
      <w:pPr>
        <w:autoSpaceDE w:val="0"/>
        <w:spacing w:after="0" w:line="240" w:lineRule="auto"/>
        <w:ind w:firstLine="400"/>
        <w:jc w:val="right"/>
        <w:rPr>
          <w:rFonts w:ascii="Times New Roman" w:hAnsi="Times New Roman" w:cs="Times New Roman"/>
          <w:bCs/>
          <w:sz w:val="28"/>
          <w:szCs w:val="28"/>
          <w:lang w:val="ru-RU"/>
        </w:rPr>
      </w:pPr>
    </w:p>
    <w:p w:rsidR="00D72C39" w:rsidRPr="005F5CDA" w:rsidRDefault="00D72C39" w:rsidP="00D72C39">
      <w:pPr>
        <w:autoSpaceDE w:val="0"/>
        <w:spacing w:after="0" w:line="240" w:lineRule="auto"/>
        <w:ind w:firstLine="400"/>
        <w:jc w:val="center"/>
        <w:rPr>
          <w:rFonts w:ascii="Times New Roman" w:hAnsi="Times New Roman" w:cs="Times New Roman"/>
          <w:b/>
          <w:bCs/>
          <w:sz w:val="28"/>
          <w:szCs w:val="28"/>
          <w:lang w:val="ru-RU"/>
        </w:rPr>
      </w:pPr>
    </w:p>
    <w:p w:rsidR="00D72C39" w:rsidRPr="005F5CDA" w:rsidRDefault="00D72C39" w:rsidP="00D72C39">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D72C39" w:rsidRPr="005F5CDA" w:rsidRDefault="00D72C39" w:rsidP="00D72C39">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D72C39" w:rsidRPr="005F5CDA" w:rsidRDefault="00D72C39" w:rsidP="00D72C39">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«Михайловская  СШ»</w:t>
      </w:r>
    </w:p>
    <w:p w:rsidR="00D72C39" w:rsidRDefault="00D72C39" w:rsidP="00D72C39">
      <w:pPr>
        <w:pStyle w:val="a9"/>
        <w:rPr>
          <w:sz w:val="28"/>
          <w:szCs w:val="28"/>
        </w:rPr>
      </w:pPr>
    </w:p>
    <w:p w:rsidR="00D72C39" w:rsidRDefault="00D72C39" w:rsidP="00D72C39">
      <w:pPr>
        <w:pStyle w:val="a9"/>
        <w:rPr>
          <w:sz w:val="28"/>
          <w:szCs w:val="28"/>
        </w:rPr>
      </w:pPr>
    </w:p>
    <w:p w:rsidR="00D72C39" w:rsidRPr="00BE247E" w:rsidRDefault="00D72C39" w:rsidP="00D72C39">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w:t>
      </w:r>
      <w:proofErr w:type="spellStart"/>
      <w:r>
        <w:rPr>
          <w:sz w:val="28"/>
          <w:szCs w:val="28"/>
        </w:rPr>
        <w:t>ул.Республики</w:t>
      </w:r>
      <w:proofErr w:type="spellEnd"/>
      <w:r>
        <w:rPr>
          <w:sz w:val="28"/>
          <w:szCs w:val="28"/>
        </w:rPr>
        <w:t xml:space="preserve">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D72C39" w:rsidRPr="00BE247E" w:rsidRDefault="00D72C39" w:rsidP="00D72C39">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D72C39" w:rsidRPr="00613CD7" w:rsidRDefault="00D72C39" w:rsidP="00D72C39">
      <w:pPr>
        <w:pStyle w:val="a4"/>
        <w:suppressAutoHyphens/>
        <w:spacing w:after="0" w:line="240" w:lineRule="auto"/>
        <w:ind w:left="0"/>
        <w:contextualSpacing w:val="0"/>
        <w:jc w:val="center"/>
        <w:rPr>
          <w:rFonts w:ascii="Times New Roman" w:hAnsi="Times New Roman" w:cs="Times New Roman"/>
          <w:sz w:val="28"/>
          <w:szCs w:val="28"/>
          <w:lang w:val="ru-RU"/>
        </w:rPr>
      </w:pPr>
    </w:p>
    <w:p w:rsidR="00D72C39" w:rsidRPr="005F5CDA" w:rsidRDefault="00D72C39" w:rsidP="00D72C39">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D72C39" w:rsidRPr="005F5CDA" w:rsidRDefault="00D72C39" w:rsidP="00D72C39">
      <w:pPr>
        <w:pStyle w:val="a4"/>
        <w:spacing w:after="0" w:line="240" w:lineRule="auto"/>
        <w:ind w:left="0"/>
        <w:rPr>
          <w:rFonts w:ascii="Times New Roman" w:hAnsi="Times New Roman" w:cs="Times New Roman"/>
          <w:sz w:val="28"/>
          <w:szCs w:val="28"/>
          <w:lang w:val="ru-RU"/>
        </w:rPr>
      </w:pPr>
    </w:p>
    <w:p w:rsidR="00D72C39" w:rsidRPr="005F5CDA" w:rsidRDefault="00D72C39" w:rsidP="00D72C3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Михайловская  СШ »</w:t>
      </w:r>
    </w:p>
    <w:p w:rsidR="00D72C39" w:rsidRDefault="00D72C39" w:rsidP="00D72C3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1653750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D72C39" w:rsidRPr="005F5CDA" w:rsidRDefault="00D72C39" w:rsidP="00D72C3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D72C39" w:rsidRPr="005F5CDA" w:rsidRDefault="00D72C39" w:rsidP="00D72C39">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8"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D72C39" w:rsidRPr="005F5CDA" w:rsidRDefault="00D72C39" w:rsidP="00D72C39">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D72C39" w:rsidRPr="005F5CDA" w:rsidRDefault="00D72C39" w:rsidP="00D72C39">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D72C39" w:rsidRPr="005F5CDA" w:rsidRDefault="00D72C39" w:rsidP="00D72C39">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D72C39" w:rsidRPr="005F5CDA" w:rsidRDefault="00D72C39" w:rsidP="00D72C39">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D72C39" w:rsidRPr="005F5CDA" w:rsidRDefault="00D72C39" w:rsidP="00D72C39">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D72C39" w:rsidRPr="005F5CDA" w:rsidRDefault="00D72C39" w:rsidP="00D72C39">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D72C39" w:rsidRDefault="00D72C39" w:rsidP="00D72C3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D72C39" w:rsidRDefault="00D72C39" w:rsidP="00D72C3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D72C39" w:rsidRDefault="00D72C39" w:rsidP="00D72C3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D72C39" w:rsidRPr="00825BC1" w:rsidRDefault="00D72C39" w:rsidP="00D72C3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D72C39" w:rsidRPr="005F5CDA" w:rsidRDefault="00D72C39" w:rsidP="00D72C3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9"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D72C39" w:rsidRDefault="00D72C39" w:rsidP="00D72C3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ул.Республики</w:t>
      </w:r>
      <w:proofErr w:type="spellEnd"/>
      <w:r>
        <w:rPr>
          <w:rFonts w:ascii="Times New Roman" w:hAnsi="Times New Roman" w:cs="Times New Roman"/>
          <w:sz w:val="28"/>
          <w:lang w:val="ru-RU"/>
        </w:rPr>
        <w:t xml:space="preserve"> 11 (кабинет главного бухгалтера) </w:t>
      </w:r>
      <w:r w:rsidRPr="005F5CDA">
        <w:rPr>
          <w:rFonts w:ascii="Times New Roman" w:hAnsi="Times New Roman" w:cs="Times New Roman"/>
          <w:sz w:val="28"/>
          <w:lang w:val="ru-RU"/>
        </w:rPr>
        <w:t xml:space="preserve"> </w:t>
      </w:r>
    </w:p>
    <w:p w:rsidR="00D72C39" w:rsidRDefault="00D72C39" w:rsidP="00D72C39">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sidR="00F54CFD">
        <w:rPr>
          <w:rFonts w:ascii="Times New Roman" w:hAnsi="Times New Roman" w:cs="Times New Roman"/>
          <w:sz w:val="28"/>
          <w:lang w:val="ru-RU"/>
        </w:rPr>
        <w:t>27</w:t>
      </w:r>
      <w:r>
        <w:rPr>
          <w:rFonts w:ascii="Times New Roman" w:hAnsi="Times New Roman" w:cs="Times New Roman"/>
          <w:sz w:val="28"/>
          <w:lang w:val="ru-RU"/>
        </w:rPr>
        <w:t xml:space="preserve">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D72C39" w:rsidRPr="005F5CDA" w:rsidRDefault="00D72C39" w:rsidP="00D72C39">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D72C39" w:rsidRPr="00B0468F" w:rsidRDefault="00D72C39" w:rsidP="00D72C39">
      <w:pPr>
        <w:spacing w:after="0" w:line="240" w:lineRule="auto"/>
        <w:ind w:firstLine="709"/>
        <w:jc w:val="both"/>
        <w:rPr>
          <w:rStyle w:val="s0"/>
          <w:rFonts w:ascii="Times New Roman" w:hAnsi="Times New Roman" w:cs="Times New Roman"/>
          <w:sz w:val="28"/>
          <w:szCs w:val="28"/>
          <w:lang w:val="ru-RU"/>
        </w:rPr>
      </w:pPr>
      <w:bookmarkStart w:id="1" w:name="SUB5100"/>
      <w:bookmarkEnd w:id="1"/>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lastRenderedPageBreak/>
        <w:t xml:space="preserve"> копию свидетельства или справку о государственной регистрации (перерегистрации) юридического лица;</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10"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D72C39" w:rsidRPr="00B0468F" w:rsidRDefault="00D72C39" w:rsidP="00D72C39">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D72C39" w:rsidRPr="00B0468F" w:rsidRDefault="00D72C39" w:rsidP="00D72C39">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D72C39" w:rsidRPr="00B0468F" w:rsidRDefault="00D72C39" w:rsidP="00D72C39">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D72C39" w:rsidRPr="00B0468F" w:rsidRDefault="00D72C39" w:rsidP="00D72C39">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11"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D72C39" w:rsidRPr="00B0468F" w:rsidRDefault="00D72C39" w:rsidP="00D72C39">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D72C39" w:rsidRPr="00380758" w:rsidRDefault="00D72C39" w:rsidP="00D72C39">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D72C39" w:rsidRPr="00B0468F" w:rsidRDefault="00D72C39" w:rsidP="00D72C39">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D72C39" w:rsidRPr="00B0468F" w:rsidRDefault="00D72C39" w:rsidP="00D72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D72C39" w:rsidRPr="00D55475" w:rsidRDefault="00D72C39" w:rsidP="00D72C39">
      <w:pPr>
        <w:spacing w:after="0" w:line="240" w:lineRule="auto"/>
        <w:ind w:firstLine="709"/>
        <w:jc w:val="both"/>
        <w:rPr>
          <w:rFonts w:ascii="Times New Roman" w:hAnsi="Times New Roman" w:cs="Times New Roman"/>
          <w:sz w:val="28"/>
          <w:lang w:val="ru-RU"/>
        </w:rPr>
      </w:pPr>
    </w:p>
    <w:p w:rsidR="00D72C39" w:rsidRPr="005F5CDA" w:rsidRDefault="00D72C39" w:rsidP="00D72C39">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D72C39" w:rsidRPr="005F5CDA" w:rsidRDefault="00D72C39" w:rsidP="00D72C39">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D72C39" w:rsidRPr="005F5CDA" w:rsidRDefault="00D72C39" w:rsidP="00D72C39">
      <w:pPr>
        <w:autoSpaceDE w:val="0"/>
        <w:spacing w:after="0" w:line="240" w:lineRule="auto"/>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lastRenderedPageBreak/>
        <w:t> </w:t>
      </w:r>
      <w:bookmarkStart w:id="2" w:name="SUB11300"/>
      <w:bookmarkEnd w:id="2"/>
    </w:p>
    <w:p w:rsidR="00D72C39" w:rsidRPr="005F5CDA" w:rsidRDefault="00D72C39" w:rsidP="00D72C39">
      <w:pPr>
        <w:autoSpaceDE w:val="0"/>
        <w:spacing w:after="0" w:line="240" w:lineRule="auto"/>
        <w:ind w:firstLine="709"/>
        <w:rPr>
          <w:rFonts w:ascii="Times New Roman" w:hAnsi="Times New Roman" w:cs="Times New Roman"/>
          <w:bCs/>
          <w:sz w:val="28"/>
          <w:szCs w:val="28"/>
          <w:lang w:val="ru-RU"/>
        </w:rPr>
      </w:pPr>
    </w:p>
    <w:p w:rsidR="00D72C39" w:rsidRPr="005F5CDA" w:rsidRDefault="00D72C39" w:rsidP="00D72C39">
      <w:pPr>
        <w:autoSpaceDE w:val="0"/>
        <w:spacing w:after="0" w:line="240" w:lineRule="auto"/>
        <w:ind w:firstLine="709"/>
        <w:rPr>
          <w:rFonts w:ascii="Times New Roman" w:hAnsi="Times New Roman" w:cs="Times New Roman"/>
          <w:bCs/>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Pr="005F5CDA" w:rsidRDefault="00D72C39" w:rsidP="00D72C39">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jc w:val="right"/>
        <w:rPr>
          <w:rFonts w:ascii="Times New Roman" w:hAnsi="Times New Roman" w:cs="Times New Roman"/>
          <w:sz w:val="28"/>
          <w:szCs w:val="28"/>
          <w:lang w:val="kk-KZ"/>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D72C39" w:rsidRPr="005F5CDA" w:rsidRDefault="00D72C39" w:rsidP="00D72C39">
      <w:pPr>
        <w:spacing w:after="0" w:line="240" w:lineRule="auto"/>
        <w:rPr>
          <w:rFonts w:ascii="Times New Roman" w:hAnsi="Times New Roman" w:cs="Times New Roman"/>
          <w:sz w:val="28"/>
          <w:szCs w:val="28"/>
          <w:lang w:val="ru-RU"/>
        </w:rPr>
      </w:pPr>
    </w:p>
    <w:p w:rsidR="00D72C39" w:rsidRPr="005F5CDA" w:rsidRDefault="00F54CFD" w:rsidP="00D72C3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Повторный к</w:t>
      </w:r>
      <w:r w:rsidR="00D72C39" w:rsidRPr="005F5CDA">
        <w:rPr>
          <w:rFonts w:ascii="Times New Roman" w:hAnsi="Times New Roman" w:cs="Times New Roman"/>
          <w:sz w:val="28"/>
          <w:szCs w:val="28"/>
          <w:lang w:val="ru-RU"/>
        </w:rPr>
        <w:t xml:space="preserve">онкурс по  </w:t>
      </w:r>
      <w:r w:rsidR="00D72C39">
        <w:rPr>
          <w:rFonts w:ascii="Times New Roman" w:hAnsi="Times New Roman" w:cs="Times New Roman"/>
          <w:sz w:val="28"/>
          <w:szCs w:val="28"/>
          <w:lang w:val="ru-RU"/>
        </w:rPr>
        <w:t>выбору поставщика услуг по организации питания учащихся ГУ «Михайловская  СШ »</w:t>
      </w:r>
      <w:r w:rsidR="00D72C39" w:rsidRPr="005F5CDA">
        <w:rPr>
          <w:rFonts w:ascii="Times New Roman" w:hAnsi="Times New Roman" w:cs="Times New Roman"/>
          <w:sz w:val="28"/>
          <w:szCs w:val="28"/>
          <w:lang w:val="ru-RU"/>
        </w:rPr>
        <w:br/>
      </w:r>
    </w:p>
    <w:p w:rsidR="00D72C39" w:rsidRPr="005F5CDA" w:rsidRDefault="00D72C39" w:rsidP="00D72C39">
      <w:pPr>
        <w:spacing w:after="0" w:line="240" w:lineRule="auto"/>
        <w:rPr>
          <w:rFonts w:ascii="Times New Roman" w:hAnsi="Times New Roman" w:cs="Times New Roman"/>
          <w:sz w:val="28"/>
          <w:szCs w:val="28"/>
          <w:lang w:val="ru-RU"/>
        </w:rPr>
      </w:pPr>
    </w:p>
    <w:tbl>
      <w:tblPr>
        <w:tblW w:w="10644" w:type="dxa"/>
        <w:tblInd w:w="-323" w:type="dxa"/>
        <w:tblLayout w:type="fixed"/>
        <w:tblLook w:val="0000" w:firstRow="0" w:lastRow="0" w:firstColumn="0" w:lastColumn="0" w:noHBand="0" w:noVBand="0"/>
      </w:tblPr>
      <w:tblGrid>
        <w:gridCol w:w="715"/>
        <w:gridCol w:w="1988"/>
        <w:gridCol w:w="1701"/>
        <w:gridCol w:w="1414"/>
        <w:gridCol w:w="1559"/>
        <w:gridCol w:w="1559"/>
        <w:gridCol w:w="1702"/>
        <w:gridCol w:w="6"/>
      </w:tblGrid>
      <w:tr w:rsidR="00D72C39" w:rsidRPr="00B71824"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D72C39" w:rsidRPr="005F5CDA" w:rsidRDefault="00D72C39"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r>
            <w:r w:rsidRPr="005F5CDA">
              <w:rPr>
                <w:rFonts w:ascii="Times New Roman" w:hAnsi="Times New Roman" w:cs="Times New Roman"/>
                <w:sz w:val="28"/>
                <w:szCs w:val="28"/>
                <w:lang w:val="ru-RU"/>
              </w:rPr>
              <w:lastRenderedPageBreak/>
              <w:t xml:space="preserve"> тенге </w:t>
            </w:r>
          </w:p>
          <w:p w:rsidR="00D72C39" w:rsidRPr="005F5CDA" w:rsidRDefault="00D72C39" w:rsidP="00A055D1">
            <w:pPr>
              <w:spacing w:after="0" w:line="240" w:lineRule="auto"/>
              <w:rPr>
                <w:rFonts w:ascii="Times New Roman" w:hAnsi="Times New Roman" w:cs="Times New Roman"/>
                <w:sz w:val="28"/>
                <w:szCs w:val="28"/>
                <w:lang w:val="ru-RU"/>
              </w:rPr>
            </w:pPr>
          </w:p>
        </w:tc>
      </w:tr>
      <w:tr w:rsidR="00D72C39" w:rsidRPr="00B71824"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r>
      <w:tr w:rsidR="00D72C39" w:rsidRPr="005F5CDA" w:rsidTr="00A055D1">
        <w:tc>
          <w:tcPr>
            <w:tcW w:w="715"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lastRenderedPageBreak/>
              <w:t>1</w:t>
            </w:r>
          </w:p>
        </w:tc>
        <w:tc>
          <w:tcPr>
            <w:tcW w:w="198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D72C39"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D72C39" w:rsidRPr="0091708F" w:rsidRDefault="00D72C39"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D72C39" w:rsidRPr="0091708F" w:rsidRDefault="00D72C39"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ихайловская</w:t>
            </w:r>
            <w:proofErr w:type="spellEnd"/>
            <w:r>
              <w:rPr>
                <w:rFonts w:ascii="Times New Roman" w:hAnsi="Times New Roman" w:cs="Times New Roman"/>
                <w:sz w:val="28"/>
                <w:szCs w:val="28"/>
                <w:lang w:val="ru-RU"/>
              </w:rPr>
              <w:t xml:space="preserve"> СШ»</w:t>
            </w:r>
          </w:p>
        </w:tc>
        <w:tc>
          <w:tcPr>
            <w:tcW w:w="1701" w:type="dxa"/>
          </w:tcPr>
          <w:p w:rsidR="00D72C39" w:rsidRPr="0091708F" w:rsidRDefault="00D72C39"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160</w:t>
            </w:r>
          </w:p>
        </w:tc>
        <w:tc>
          <w:tcPr>
            <w:tcW w:w="1414" w:type="dxa"/>
          </w:tcPr>
          <w:p w:rsidR="00D72C39" w:rsidRPr="0091708F" w:rsidRDefault="00D72C39"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559" w:type="dxa"/>
          </w:tcPr>
          <w:p w:rsidR="00D72C39" w:rsidRPr="0091708F" w:rsidRDefault="00D72C39"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D72C39" w:rsidRPr="0091708F" w:rsidRDefault="00D72C39"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ихайловка</w:t>
            </w:r>
            <w:proofErr w:type="spellEnd"/>
          </w:p>
        </w:tc>
        <w:tc>
          <w:tcPr>
            <w:tcW w:w="1702" w:type="dxa"/>
          </w:tcPr>
          <w:p w:rsidR="00D72C39" w:rsidRPr="0091708F" w:rsidRDefault="00D72C3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1653750</w:t>
            </w:r>
          </w:p>
        </w:tc>
      </w:tr>
    </w:tbl>
    <w:p w:rsidR="00D72C39" w:rsidRPr="00B571E1"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D72C39" w:rsidRDefault="00D72C39" w:rsidP="00D72C39">
      <w:pPr>
        <w:spacing w:after="0" w:line="240" w:lineRule="auto"/>
        <w:jc w:val="both"/>
        <w:rPr>
          <w:rFonts w:ascii="Times New Roman" w:hAnsi="Times New Roman" w:cs="Times New Roman"/>
          <w:sz w:val="28"/>
          <w:szCs w:val="28"/>
          <w:lang w:val="ru-RU"/>
        </w:rPr>
      </w:pPr>
    </w:p>
    <w:p w:rsidR="00D72C39" w:rsidRDefault="00D72C39" w:rsidP="00D72C39">
      <w:pPr>
        <w:spacing w:after="0" w:line="240" w:lineRule="auto"/>
        <w:jc w:val="both"/>
        <w:rPr>
          <w:rFonts w:ascii="Times New Roman" w:hAnsi="Times New Roman" w:cs="Times New Roman"/>
          <w:sz w:val="28"/>
          <w:szCs w:val="28"/>
          <w:lang w:val="ru-RU"/>
        </w:rPr>
      </w:pPr>
    </w:p>
    <w:p w:rsidR="00D72C39" w:rsidRPr="0091708F" w:rsidRDefault="00D72C39" w:rsidP="00D72C39">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w:t>
      </w:r>
      <w:proofErr w:type="gramStart"/>
      <w:r w:rsidRPr="0091708F">
        <w:rPr>
          <w:rFonts w:ascii="Times New Roman" w:hAnsi="Times New Roman" w:cs="Times New Roman"/>
          <w:sz w:val="28"/>
          <w:szCs w:val="28"/>
          <w:lang w:val="ru-RU"/>
        </w:rPr>
        <w:t xml:space="preserve">  ____________________</w:t>
      </w:r>
      <w:proofErr w:type="spellStart"/>
      <w:r>
        <w:rPr>
          <w:rFonts w:ascii="Times New Roman" w:hAnsi="Times New Roman" w:cs="Times New Roman"/>
          <w:sz w:val="28"/>
          <w:szCs w:val="28"/>
          <w:lang w:val="ru-RU"/>
        </w:rPr>
        <w:t>Т</w:t>
      </w:r>
      <w:proofErr w:type="gramEnd"/>
      <w:r w:rsidR="00F54CFD">
        <w:rPr>
          <w:rFonts w:ascii="Times New Roman" w:hAnsi="Times New Roman" w:cs="Times New Roman"/>
          <w:sz w:val="28"/>
          <w:szCs w:val="28"/>
          <w:lang w:val="ru-RU"/>
        </w:rPr>
        <w:t>өлеген</w:t>
      </w:r>
      <w:proofErr w:type="spellEnd"/>
      <w:r>
        <w:rPr>
          <w:rFonts w:ascii="Times New Roman" w:hAnsi="Times New Roman" w:cs="Times New Roman"/>
          <w:sz w:val="28"/>
          <w:szCs w:val="28"/>
          <w:lang w:val="ru-RU"/>
        </w:rPr>
        <w:t xml:space="preserve"> </w:t>
      </w:r>
      <w:r w:rsidR="00F54CFD">
        <w:rPr>
          <w:rFonts w:ascii="Times New Roman" w:hAnsi="Times New Roman" w:cs="Times New Roman"/>
          <w:sz w:val="28"/>
          <w:szCs w:val="28"/>
          <w:lang w:val="ru-RU"/>
        </w:rPr>
        <w:t>А</w:t>
      </w:r>
      <w:r>
        <w:rPr>
          <w:rFonts w:ascii="Times New Roman" w:hAnsi="Times New Roman" w:cs="Times New Roman"/>
          <w:sz w:val="28"/>
          <w:szCs w:val="28"/>
          <w:lang w:val="ru-RU"/>
        </w:rPr>
        <w:t>.</w:t>
      </w:r>
      <w:r w:rsidR="00F54CFD">
        <w:rPr>
          <w:rFonts w:ascii="Times New Roman" w:hAnsi="Times New Roman" w:cs="Times New Roman"/>
          <w:sz w:val="28"/>
          <w:szCs w:val="28"/>
          <w:lang w:val="ru-RU"/>
        </w:rPr>
        <w:t>Г</w:t>
      </w:r>
      <w:r>
        <w:rPr>
          <w:rFonts w:ascii="Times New Roman" w:hAnsi="Times New Roman" w:cs="Times New Roman"/>
          <w:sz w:val="28"/>
          <w:szCs w:val="28"/>
          <w:lang w:val="ru-RU"/>
        </w:rPr>
        <w:t>.</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D72C39"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«Михайловская СШ »</w:t>
      </w:r>
    </w:p>
    <w:p w:rsidR="00D72C39" w:rsidRPr="005F5CDA"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spacing w:after="0" w:line="240" w:lineRule="auto"/>
        <w:ind w:firstLine="709"/>
        <w:jc w:val="both"/>
        <w:rPr>
          <w:rFonts w:ascii="Times New Roman" w:hAnsi="Times New Roman" w:cs="Times New Roman"/>
          <w:b/>
          <w:sz w:val="28"/>
          <w:szCs w:val="28"/>
          <w:lang w:val="ru-RU"/>
        </w:rPr>
      </w:pPr>
    </w:p>
    <w:p w:rsidR="00D72C39"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Михайловская СШ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160</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25 </w:t>
      </w:r>
      <w:r w:rsidRPr="005F5CDA">
        <w:rPr>
          <w:rFonts w:ascii="Times New Roman" w:hAnsi="Times New Roman" w:cs="Times New Roman"/>
          <w:sz w:val="28"/>
          <w:szCs w:val="28"/>
          <w:lang w:val="ru-RU"/>
        </w:rPr>
        <w:t>обучающимся за счет средств  местного бюджета на сумму</w:t>
      </w:r>
      <w:r>
        <w:rPr>
          <w:rFonts w:ascii="Times New Roman" w:hAnsi="Times New Roman" w:cs="Times New Roman"/>
          <w:sz w:val="28"/>
          <w:szCs w:val="28"/>
          <w:lang w:val="ru-RU"/>
        </w:rPr>
        <w:t xml:space="preserve"> 1653750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Основными целями и задачами при организации питания учащихся в </w:t>
      </w:r>
      <w:r>
        <w:rPr>
          <w:rFonts w:ascii="Times New Roman" w:hAnsi="Times New Roman" w:cs="Times New Roman"/>
          <w:sz w:val="28"/>
          <w:szCs w:val="28"/>
          <w:lang w:val="ru-RU"/>
        </w:rPr>
        <w:t>ГУ «Михайловская СШ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Михайловская СШ</w:t>
      </w:r>
    </w:p>
    <w:p w:rsidR="00D72C39" w:rsidRPr="005F5CDA" w:rsidRDefault="00D72C39" w:rsidP="00D72C39">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D72C39" w:rsidRPr="005F5CDA" w:rsidRDefault="00D72C39" w:rsidP="00D72C39">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D72C39" w:rsidRPr="005F5CDA" w:rsidRDefault="00D72C39" w:rsidP="00D72C39">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Михайловская СШ </w:t>
      </w:r>
      <w:r w:rsidRPr="005F5CDA">
        <w:rPr>
          <w:rFonts w:ascii="Times New Roman" w:hAnsi="Times New Roman" w:cs="Times New Roman"/>
          <w:sz w:val="28"/>
          <w:szCs w:val="28"/>
          <w:lang w:val="ru-RU"/>
        </w:rPr>
        <w:t>используются 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proofErr w:type="spellStart"/>
      <w:r>
        <w:rPr>
          <w:rFonts w:ascii="Times New Roman" w:hAnsi="Times New Roman" w:cs="Times New Roman"/>
          <w:sz w:val="28"/>
          <w:szCs w:val="28"/>
          <w:lang w:val="ru-RU"/>
        </w:rPr>
        <w:t>Тыштыбаевой</w:t>
      </w:r>
      <w:proofErr w:type="spellEnd"/>
      <w:r>
        <w:rPr>
          <w:rFonts w:ascii="Times New Roman" w:hAnsi="Times New Roman" w:cs="Times New Roman"/>
          <w:sz w:val="28"/>
          <w:szCs w:val="28"/>
          <w:lang w:val="ru-RU"/>
        </w:rPr>
        <w:t xml:space="preserve">  К.Д.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proofErr w:type="spellStart"/>
      <w:r>
        <w:rPr>
          <w:rFonts w:ascii="Times New Roman" w:hAnsi="Times New Roman" w:cs="Times New Roman"/>
          <w:sz w:val="28"/>
          <w:szCs w:val="28"/>
          <w:lang w:val="ru-RU"/>
        </w:rPr>
        <w:t>Тыштыбаевой</w:t>
      </w:r>
      <w:proofErr w:type="spellEnd"/>
      <w:r>
        <w:rPr>
          <w:rFonts w:ascii="Times New Roman" w:hAnsi="Times New Roman" w:cs="Times New Roman"/>
          <w:sz w:val="28"/>
          <w:szCs w:val="28"/>
          <w:lang w:val="ru-RU"/>
        </w:rPr>
        <w:t xml:space="preserve"> К.Д.</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D72C39" w:rsidRPr="005F5CDA" w:rsidRDefault="00D72C39" w:rsidP="00D72C39">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lastRenderedPageBreak/>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D72C39" w:rsidRPr="005F5CDA" w:rsidRDefault="00D72C39" w:rsidP="00D72C39">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D72C39" w:rsidRPr="005F5CDA" w:rsidRDefault="00D72C39" w:rsidP="00D72C39">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D72C39" w:rsidRPr="005F5CDA" w:rsidRDefault="00D72C39" w:rsidP="00D72C3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D72C39" w:rsidRPr="005F5CDA" w:rsidRDefault="00D72C39" w:rsidP="00D72C3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Поставка товаров. В техническом задании дается полное описание и требуемые функциональные, технические, качественные характеристики </w:t>
      </w:r>
      <w:r w:rsidRPr="005F5CDA">
        <w:rPr>
          <w:rFonts w:ascii="Times New Roman" w:hAnsi="Times New Roman" w:cs="Times New Roman"/>
          <w:sz w:val="28"/>
          <w:szCs w:val="28"/>
          <w:lang w:val="ru-RU"/>
        </w:rPr>
        <w:lastRenderedPageBreak/>
        <w:t>приобретаемых товаров, которым должны соответствовать поставляемые товары, срок гарантии, место происхождение.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F54CFD" w:rsidRPr="005F5CDA" w:rsidRDefault="00F54CFD"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proofErr w:type="spellStart"/>
      <w:r>
        <w:rPr>
          <w:rFonts w:ascii="Times New Roman" w:hAnsi="Times New Roman" w:cs="Times New Roman"/>
          <w:sz w:val="28"/>
          <w:szCs w:val="28"/>
          <w:lang w:val="ru-RU"/>
        </w:rPr>
        <w:t>Т</w:t>
      </w:r>
      <w:r w:rsidR="00F54CFD">
        <w:rPr>
          <w:rFonts w:ascii="Times New Roman" w:hAnsi="Times New Roman" w:cs="Times New Roman"/>
          <w:sz w:val="28"/>
          <w:szCs w:val="28"/>
          <w:lang w:val="ru-RU"/>
        </w:rPr>
        <w:t>өлеген</w:t>
      </w:r>
      <w:proofErr w:type="spellEnd"/>
      <w:r w:rsidR="00F54CF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F54CFD">
        <w:rPr>
          <w:rFonts w:ascii="Times New Roman" w:hAnsi="Times New Roman" w:cs="Times New Roman"/>
          <w:sz w:val="28"/>
          <w:szCs w:val="28"/>
          <w:lang w:val="ru-RU"/>
        </w:rPr>
        <w:t>А</w:t>
      </w:r>
      <w:r>
        <w:rPr>
          <w:rFonts w:ascii="Times New Roman" w:hAnsi="Times New Roman" w:cs="Times New Roman"/>
          <w:sz w:val="28"/>
          <w:szCs w:val="28"/>
          <w:lang w:val="ru-RU"/>
        </w:rPr>
        <w:t>.</w:t>
      </w:r>
      <w:r w:rsidR="00F54CFD">
        <w:rPr>
          <w:rFonts w:ascii="Times New Roman" w:hAnsi="Times New Roman" w:cs="Times New Roman"/>
          <w:sz w:val="28"/>
          <w:szCs w:val="28"/>
          <w:lang w:val="ru-RU"/>
        </w:rPr>
        <w:t>Г</w:t>
      </w:r>
      <w:r>
        <w:rPr>
          <w:rFonts w:ascii="Times New Roman" w:hAnsi="Times New Roman" w:cs="Times New Roman"/>
          <w:sz w:val="28"/>
          <w:szCs w:val="28"/>
          <w:lang w:val="ru-RU"/>
        </w:rPr>
        <w:t>.</w:t>
      </w:r>
      <w:r>
        <w:rPr>
          <w:rFonts w:ascii="Times New Roman" w:hAnsi="Times New Roman" w:cs="Times New Roman"/>
          <w:sz w:val="28"/>
          <w:szCs w:val="28"/>
          <w:lang w:val="ru-RU"/>
        </w:rPr>
        <w:tab/>
        <w:t xml:space="preserve">              М.</w:t>
      </w:r>
      <w:proofErr w:type="gramStart"/>
      <w:r>
        <w:rPr>
          <w:rFonts w:ascii="Times New Roman" w:hAnsi="Times New Roman" w:cs="Times New Roman"/>
          <w:sz w:val="28"/>
          <w:szCs w:val="28"/>
          <w:lang w:val="ru-RU"/>
        </w:rPr>
        <w:t>П</w:t>
      </w:r>
      <w:proofErr w:type="gramEnd"/>
    </w:p>
    <w:p w:rsidR="00D72C39" w:rsidRDefault="00D72C39" w:rsidP="00D72C3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Pr="005F5CDA" w:rsidRDefault="00D72C39" w:rsidP="00D72C39">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D72C39" w:rsidRPr="005F5CDA" w:rsidRDefault="00D72C39" w:rsidP="00D72C39">
      <w:pPr>
        <w:spacing w:after="0" w:line="240" w:lineRule="auto"/>
        <w:jc w:val="center"/>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firstRow="0" w:lastRow="0" w:firstColumn="0" w:lastColumn="0" w:noHBand="0" w:noVBand="0"/>
      </w:tblPr>
      <w:tblGrid>
        <w:gridCol w:w="5778"/>
        <w:gridCol w:w="4085"/>
      </w:tblGrid>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5F5CDA"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bl>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товаров_______________________(указать необходимое)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D72C39" w:rsidRPr="005F5CDA" w:rsidRDefault="00D72C39" w:rsidP="00D72C39">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D72C39" w:rsidRDefault="00D72C39" w:rsidP="00D72C39">
      <w:pPr>
        <w:spacing w:after="0" w:line="240" w:lineRule="auto"/>
        <w:ind w:firstLine="851"/>
        <w:jc w:val="both"/>
        <w:rPr>
          <w:rFonts w:ascii="Times New Roman" w:hAnsi="Times New Roman" w:cs="Times New Roman"/>
          <w:sz w:val="28"/>
          <w:szCs w:val="28"/>
          <w:lang w:val="ru-RU"/>
        </w:rPr>
      </w:pPr>
    </w:p>
    <w:p w:rsidR="00D72C39" w:rsidRDefault="00D72C39" w:rsidP="00D72C39">
      <w:pPr>
        <w:spacing w:after="0" w:line="240" w:lineRule="auto"/>
        <w:ind w:firstLine="851"/>
        <w:jc w:val="both"/>
        <w:rPr>
          <w:rFonts w:ascii="Times New Roman" w:hAnsi="Times New Roman" w:cs="Times New Roman"/>
          <w:sz w:val="28"/>
          <w:szCs w:val="28"/>
          <w:lang w:val="ru-RU"/>
        </w:rPr>
      </w:pPr>
    </w:p>
    <w:p w:rsidR="00D72C39"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F54CFD" w:rsidRDefault="00F54CFD" w:rsidP="00D72C39">
      <w:pPr>
        <w:autoSpaceDE w:val="0"/>
        <w:spacing w:after="0" w:line="240" w:lineRule="auto"/>
        <w:ind w:left="5670" w:firstLine="6"/>
        <w:jc w:val="center"/>
        <w:rPr>
          <w:rFonts w:ascii="Times New Roman" w:hAnsi="Times New Roman" w:cs="Times New Roman"/>
          <w:sz w:val="28"/>
          <w:szCs w:val="28"/>
          <w:lang w:val="ru-RU"/>
        </w:rPr>
      </w:pPr>
    </w:p>
    <w:p w:rsidR="00F54CFD" w:rsidRDefault="00F54CFD" w:rsidP="00D72C39">
      <w:pPr>
        <w:autoSpaceDE w:val="0"/>
        <w:spacing w:after="0" w:line="240" w:lineRule="auto"/>
        <w:ind w:left="5670" w:firstLine="6"/>
        <w:jc w:val="center"/>
        <w:rPr>
          <w:rFonts w:ascii="Times New Roman" w:hAnsi="Times New Roman" w:cs="Times New Roman"/>
          <w:sz w:val="28"/>
          <w:szCs w:val="28"/>
          <w:lang w:val="ru-RU"/>
        </w:rPr>
      </w:pPr>
    </w:p>
    <w:p w:rsidR="00F54CFD" w:rsidRDefault="00F54CFD" w:rsidP="00D72C39">
      <w:pPr>
        <w:autoSpaceDE w:val="0"/>
        <w:spacing w:after="0" w:line="240" w:lineRule="auto"/>
        <w:ind w:left="5670" w:firstLine="6"/>
        <w:jc w:val="center"/>
        <w:rPr>
          <w:rFonts w:ascii="Times New Roman" w:hAnsi="Times New Roman" w:cs="Times New Roman"/>
          <w:sz w:val="28"/>
          <w:szCs w:val="28"/>
          <w:lang w:val="ru-RU"/>
        </w:rPr>
      </w:pPr>
    </w:p>
    <w:p w:rsidR="00F54CFD" w:rsidRDefault="00F54CFD" w:rsidP="00D72C39">
      <w:pPr>
        <w:autoSpaceDE w:val="0"/>
        <w:spacing w:after="0" w:line="240" w:lineRule="auto"/>
        <w:ind w:left="5670" w:firstLine="6"/>
        <w:jc w:val="center"/>
        <w:rPr>
          <w:rFonts w:ascii="Times New Roman" w:hAnsi="Times New Roman" w:cs="Times New Roman"/>
          <w:sz w:val="28"/>
          <w:szCs w:val="28"/>
          <w:lang w:val="ru-RU"/>
        </w:rPr>
      </w:pPr>
    </w:p>
    <w:p w:rsidR="00F54CFD" w:rsidRDefault="00F54CFD"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both"/>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D72C39" w:rsidRPr="005F5CDA" w:rsidRDefault="00D72C39" w:rsidP="00D72C39">
      <w:pPr>
        <w:spacing w:after="0" w:line="240" w:lineRule="auto"/>
        <w:jc w:val="center"/>
        <w:rPr>
          <w:rFonts w:ascii="Times New Roman" w:hAnsi="Times New Roman" w:cs="Times New Roman"/>
          <w:sz w:val="28"/>
          <w:szCs w:val="28"/>
          <w:lang w:val="ru-RU"/>
        </w:rPr>
      </w:pP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firstRow="0" w:lastRow="0" w:firstColumn="0" w:lastColumn="0" w:noHBand="0" w:noVBand="0"/>
      </w:tblPr>
      <w:tblGrid>
        <w:gridCol w:w="5780"/>
        <w:gridCol w:w="4083"/>
      </w:tblGrid>
      <w:tr w:rsidR="00D72C39" w:rsidRPr="00B71824"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B71824"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5F5CDA"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bl>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D72C39" w:rsidRPr="005F5CDA" w:rsidRDefault="00D72C39" w:rsidP="00D72C39">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D72C39" w:rsidRPr="005F5CDA" w:rsidRDefault="00D72C39" w:rsidP="00D72C39">
      <w:pPr>
        <w:spacing w:after="0" w:line="240" w:lineRule="auto"/>
        <w:rPr>
          <w:rFonts w:ascii="Times New Roman" w:hAnsi="Times New Roman" w:cs="Times New Roman"/>
          <w:sz w:val="28"/>
          <w:szCs w:val="28"/>
          <w:lang w:val="ru-RU"/>
        </w:rPr>
      </w:pPr>
    </w:p>
    <w:p w:rsidR="00D72C39" w:rsidRPr="005F5CDA" w:rsidRDefault="00D72C39" w:rsidP="00D72C39">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54CFD" w:rsidRPr="00F54CFD" w:rsidRDefault="00F54CFD" w:rsidP="00F54CFD">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r w:rsidRPr="00F54CFD">
        <w:rPr>
          <w:rFonts w:ascii="Times New Roman" w:hAnsi="Times New Roman" w:cs="Times New Roman"/>
          <w:sz w:val="28"/>
          <w:szCs w:val="28"/>
          <w:lang w:val="kk-KZ"/>
        </w:rPr>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F54CFD" w:rsidRPr="00F54CFD" w:rsidRDefault="00F54CFD" w:rsidP="00F54CFD">
      <w:pPr>
        <w:spacing w:after="0" w:line="240" w:lineRule="auto"/>
        <w:ind w:left="5387"/>
        <w:jc w:val="center"/>
        <w:rPr>
          <w:rFonts w:ascii="Times New Roman" w:hAnsi="Times New Roman" w:cs="Times New Roman"/>
          <w:sz w:val="28"/>
          <w:szCs w:val="28"/>
          <w:lang w:val="kk-KZ"/>
        </w:rPr>
      </w:pPr>
      <w:r w:rsidRPr="00F54CFD">
        <w:rPr>
          <w:rFonts w:ascii="Times New Roman" w:hAnsi="Times New Roman" w:cs="Times New Roman"/>
          <w:sz w:val="28"/>
          <w:szCs w:val="28"/>
          <w:lang w:val="kk-KZ"/>
        </w:rPr>
        <w:t>5-қосымша</w:t>
      </w:r>
    </w:p>
    <w:p w:rsidR="00F54CFD" w:rsidRPr="00F54CFD" w:rsidRDefault="00F54CFD" w:rsidP="00F54CFD">
      <w:pPr>
        <w:spacing w:after="0" w:line="240" w:lineRule="auto"/>
        <w:jc w:val="right"/>
        <w:rPr>
          <w:rFonts w:ascii="Times New Roman" w:hAnsi="Times New Roman" w:cs="Times New Roman"/>
          <w:sz w:val="28"/>
          <w:szCs w:val="28"/>
          <w:lang w:val="kk-KZ"/>
        </w:rPr>
      </w:pPr>
    </w:p>
    <w:p w:rsidR="00F54CFD" w:rsidRPr="00F54CFD" w:rsidRDefault="00F54CFD" w:rsidP="00F54CFD">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F54CFD" w:rsidRPr="00F54CFD" w:rsidRDefault="00F54CFD" w:rsidP="00F54CFD">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F54CFD" w:rsidRPr="00F54CFD" w:rsidRDefault="00F54CFD" w:rsidP="00F54CFD">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r w:rsidRPr="00F54CFD">
        <w:rPr>
          <w:rFonts w:ascii="Times New Roman" w:eastAsia="Times New Roman" w:hAnsi="Times New Roman" w:cs="Times New Roman"/>
          <w:b/>
          <w:sz w:val="28"/>
          <w:szCs w:val="28"/>
          <w:lang w:val="kk-KZ" w:eastAsia="ru-RU"/>
        </w:rPr>
        <w:t>Конкурсқа қатысуға өтінім</w:t>
      </w:r>
      <w:r w:rsidRPr="00F54CFD">
        <w:rPr>
          <w:rFonts w:ascii="Times New Roman" w:eastAsia="Times New Roman" w:hAnsi="Times New Roman" w:cs="Times New Roman"/>
          <w:b/>
          <w:sz w:val="28"/>
          <w:szCs w:val="28"/>
          <w:lang w:val="kk-KZ" w:eastAsia="ru-RU"/>
        </w:rPr>
        <w:br/>
      </w:r>
      <w:r w:rsidRPr="00F54CFD">
        <w:rPr>
          <w:rFonts w:ascii="Times New Roman" w:hAnsi="Times New Roman" w:cs="Times New Roman"/>
          <w:bCs/>
          <w:spacing w:val="2"/>
          <w:sz w:val="28"/>
          <w:szCs w:val="28"/>
          <w:lang w:val="kk-KZ"/>
        </w:rPr>
        <w:t>(жеке тұлға үшін)</w:t>
      </w:r>
    </w:p>
    <w:p w:rsidR="00F54CFD" w:rsidRPr="00F54CFD" w:rsidRDefault="00F54CFD" w:rsidP="00F54CFD">
      <w:pPr>
        <w:numPr>
          <w:ilvl w:val="0"/>
          <w:numId w:val="4"/>
        </w:numPr>
        <w:tabs>
          <w:tab w:val="num" w:pos="0"/>
        </w:tabs>
        <w:suppressAutoHyphens/>
        <w:spacing w:after="0" w:line="240" w:lineRule="auto"/>
        <w:ind w:left="0" w:firstLine="0"/>
        <w:textAlignment w:val="baseline"/>
        <w:rPr>
          <w:rFonts w:ascii="Times New Roman" w:eastAsia="Times New Roman" w:hAnsi="Times New Roman" w:cs="Times New Roman"/>
          <w:sz w:val="28"/>
          <w:szCs w:val="28"/>
          <w:lang w:val="kk-KZ" w:eastAsia="ru-RU"/>
        </w:rPr>
      </w:pPr>
      <w:r w:rsidRPr="00F54CFD">
        <w:rPr>
          <w:rFonts w:ascii="Times New Roman" w:eastAsia="Times New Roman" w:hAnsi="Times New Roman" w:cs="Times New Roman"/>
          <w:sz w:val="28"/>
          <w:szCs w:val="28"/>
          <w:lang w:val="kk-KZ" w:eastAsia="ru-RU"/>
        </w:rPr>
        <w:t>Кімге_______________________________________________________________                                         (конкурсты ұйымдастырушының атауы)</w:t>
      </w:r>
      <w:r w:rsidRPr="00F54CFD">
        <w:rPr>
          <w:rFonts w:ascii="Times New Roman" w:eastAsia="Times New Roman" w:hAnsi="Times New Roman" w:cs="Times New Roman"/>
          <w:sz w:val="28"/>
          <w:szCs w:val="28"/>
          <w:lang w:val="kk-KZ" w:eastAsia="ru-RU"/>
        </w:rPr>
        <w:br/>
        <w:t>Кімнен</w:t>
      </w:r>
      <w:r w:rsidRPr="00F54CFD">
        <w:rPr>
          <w:rFonts w:ascii="Times New Roman" w:eastAsia="Times New Roman" w:hAnsi="Times New Roman" w:cs="Times New Roman"/>
          <w:spacing w:val="2"/>
          <w:sz w:val="28"/>
          <w:szCs w:val="28"/>
          <w:lang w:val="kk-KZ" w:eastAsia="ru-RU"/>
        </w:rPr>
        <w:t>______________________________________________________</w:t>
      </w:r>
      <w:r w:rsidRPr="00F54CFD">
        <w:rPr>
          <w:rFonts w:ascii="Times New Roman" w:eastAsia="Times New Roman" w:hAnsi="Times New Roman" w:cs="Times New Roman"/>
          <w:spacing w:val="2"/>
          <w:sz w:val="28"/>
          <w:szCs w:val="28"/>
          <w:lang w:val="kk-KZ" w:eastAsia="ru-RU"/>
        </w:rPr>
        <w:br/>
        <w:t>                                        </w:t>
      </w:r>
      <w:r w:rsidRPr="00F54CFD">
        <w:rPr>
          <w:rFonts w:ascii="Times New Roman" w:eastAsia="Times New Roman" w:hAnsi="Times New Roman" w:cs="Times New Roman"/>
          <w:sz w:val="28"/>
          <w:szCs w:val="28"/>
          <w:lang w:val="kk-KZ" w:eastAsia="ru-RU"/>
        </w:rPr>
        <w:t>(әлеуетті өнім берушінің толық атауы)</w:t>
      </w:r>
    </w:p>
    <w:p w:rsidR="00F54CFD" w:rsidRPr="00F54CFD" w:rsidRDefault="00F54CFD" w:rsidP="00F54CFD">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p>
    <w:p w:rsidR="00F54CFD" w:rsidRPr="00F54CFD" w:rsidRDefault="00F54CFD" w:rsidP="00F54CFD">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r w:rsidRPr="00F54CFD">
        <w:rPr>
          <w:rFonts w:ascii="Times New Roman" w:eastAsia="Times New Roman" w:hAnsi="Times New Roman" w:cs="Times New Roman"/>
          <w:sz w:val="28"/>
          <w:szCs w:val="28"/>
          <w:lang w:val="kk-KZ" w:eastAsia="ru-RU"/>
        </w:rPr>
        <w:t>1. Конкурсқа қатысуға үміткер әлеуетті өнім беруші туралы мәліметтер:</w:t>
      </w:r>
    </w:p>
    <w:p w:rsidR="00F54CFD" w:rsidRPr="00F54CFD" w:rsidRDefault="00F54CFD" w:rsidP="00F54CFD">
      <w:pPr>
        <w:spacing w:after="0" w:line="240" w:lineRule="auto"/>
        <w:ind w:left="720"/>
        <w:contextualSpacing/>
        <w:rPr>
          <w:rFonts w:ascii="Times New Roman" w:hAnsi="Times New Roman" w:cs="Times New Roman"/>
          <w:sz w:val="28"/>
          <w:szCs w:val="28"/>
          <w:lang w:val="kk-KZ"/>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firstRow="1" w:lastRow="0" w:firstColumn="1" w:lastColumn="0" w:noHBand="0" w:noVBand="1"/>
      </w:tblPr>
      <w:tblGrid>
        <w:gridCol w:w="7471"/>
        <w:gridCol w:w="2410"/>
      </w:tblGrid>
      <w:tr w:rsidR="00F54CFD" w:rsidRPr="00B71824" w:rsidTr="006B6B4F">
        <w:trPr>
          <w:trHeight w:val="450"/>
        </w:trPr>
        <w:tc>
          <w:tcPr>
            <w:tcW w:w="7471" w:type="dxa"/>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 xml:space="preserve">Жеке тұлғаның – әлеуетті өнім берушінің жеке басын куәландыратын құжатқа сәйкес </w:t>
            </w:r>
            <w:r w:rsidRPr="00F54CFD">
              <w:rPr>
                <w:rFonts w:ascii="Times New Roman" w:eastAsia="Times New Roman" w:hAnsi="Times New Roman" w:cs="Times New Roman"/>
                <w:sz w:val="28"/>
                <w:szCs w:val="28"/>
                <w:lang w:val="kk-KZ" w:eastAsia="ru-RU"/>
              </w:rPr>
              <w:t>тегі, аты, әкесінің аты (бар болса)</w:t>
            </w:r>
          </w:p>
        </w:tc>
        <w:tc>
          <w:tcPr>
            <w:tcW w:w="2410" w:type="dxa"/>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B71824" w:rsidTr="006B6B4F">
        <w:trPr>
          <w:trHeight w:val="450"/>
        </w:trPr>
        <w:tc>
          <w:tcPr>
            <w:tcW w:w="7471" w:type="dxa"/>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2410" w:type="dxa"/>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B71824" w:rsidTr="006B6B4F">
        <w:trPr>
          <w:trHeight w:val="450"/>
        </w:trPr>
        <w:tc>
          <w:tcPr>
            <w:tcW w:w="7471" w:type="dxa"/>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2410" w:type="dxa"/>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B71824" w:rsidTr="006B6B4F">
        <w:trPr>
          <w:trHeight w:val="450"/>
        </w:trPr>
        <w:tc>
          <w:tcPr>
            <w:tcW w:w="7471" w:type="dxa"/>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lastRenderedPageBreak/>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0" w:type="dxa"/>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B71824" w:rsidTr="006B6B4F">
        <w:trPr>
          <w:trHeight w:val="450"/>
        </w:trPr>
        <w:tc>
          <w:tcPr>
            <w:tcW w:w="7471" w:type="dxa"/>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0" w:type="dxa"/>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B71824" w:rsidTr="006B6B4F">
        <w:trPr>
          <w:trHeight w:val="450"/>
        </w:trPr>
        <w:tc>
          <w:tcPr>
            <w:tcW w:w="7471" w:type="dxa"/>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0" w:type="dxa"/>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F54CFD" w:rsidTr="006B6B4F">
        <w:trPr>
          <w:trHeight w:val="604"/>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w:t>
            </w:r>
            <w:r w:rsidRPr="00F54CFD">
              <w:rPr>
                <w:rFonts w:ascii="Times New Roman" w:eastAsia="Times New Roman" w:hAnsi="Times New Roman" w:cs="Times New Roman"/>
                <w:sz w:val="24"/>
                <w:szCs w:val="24"/>
                <w:lang w:val="ru-RU" w:eastAsia="ru-RU"/>
              </w:rPr>
              <w:fldChar w:fldCharType="begin"/>
            </w:r>
            <w:r w:rsidRPr="00F54CFD">
              <w:rPr>
                <w:rFonts w:ascii="Times New Roman" w:eastAsia="Times New Roman" w:hAnsi="Times New Roman" w:cs="Times New Roman"/>
                <w:sz w:val="24"/>
                <w:szCs w:val="24"/>
                <w:lang w:val="kk-KZ" w:eastAsia="ru-RU"/>
              </w:rPr>
              <w:instrText xml:space="preserve"> HYPERLINK "http://adilet.zan.kz/kaz/docs/Z070000303_" \l "z0" </w:instrText>
            </w:r>
            <w:r w:rsidRPr="00F54CFD">
              <w:rPr>
                <w:rFonts w:ascii="Times New Roman" w:eastAsia="Times New Roman" w:hAnsi="Times New Roman" w:cs="Times New Roman"/>
                <w:sz w:val="24"/>
                <w:szCs w:val="24"/>
                <w:lang w:val="ru-RU" w:eastAsia="ru-RU"/>
              </w:rPr>
              <w:fldChar w:fldCharType="separate"/>
            </w:r>
            <w:r w:rsidRPr="00F54CFD">
              <w:rPr>
                <w:spacing w:val="2"/>
                <w:sz w:val="28"/>
                <w:szCs w:val="28"/>
                <w:lang w:val="kk-KZ" w:eastAsia="ru-RU"/>
              </w:rPr>
              <w:t>Заңына</w:t>
            </w:r>
            <w:r w:rsidRPr="00F54CFD">
              <w:rPr>
                <w:spacing w:val="2"/>
                <w:sz w:val="28"/>
                <w:szCs w:val="28"/>
                <w:lang w:val="kk-KZ" w:eastAsia="ru-RU"/>
              </w:rPr>
              <w:fldChar w:fldCharType="end"/>
            </w:r>
            <w:r w:rsidRPr="00F54CFD">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 бар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F54CFD" w:rsidTr="006B6B4F">
        <w:trPr>
          <w:trHeight w:val="1819"/>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r w:rsidR="00F54CFD" w:rsidRPr="00F54CFD" w:rsidTr="006B6B4F">
        <w:trPr>
          <w:trHeight w:val="318"/>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54CFD" w:rsidRPr="00F54CFD" w:rsidRDefault="00F54CFD" w:rsidP="00F54CFD">
            <w:pPr>
              <w:spacing w:after="0" w:line="240" w:lineRule="auto"/>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Жеке тұлғаның резиденттігі</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54CFD" w:rsidRPr="00F54CFD" w:rsidRDefault="00F54CFD" w:rsidP="00F54CFD">
            <w:pPr>
              <w:spacing w:after="0" w:line="240" w:lineRule="auto"/>
              <w:rPr>
                <w:rFonts w:ascii="Times New Roman" w:eastAsia="Times New Roman" w:hAnsi="Times New Roman" w:cs="Times New Roman"/>
                <w:spacing w:val="2"/>
                <w:sz w:val="28"/>
                <w:szCs w:val="28"/>
                <w:lang w:val="kk-KZ"/>
              </w:rPr>
            </w:pPr>
          </w:p>
        </w:tc>
      </w:tr>
    </w:tbl>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2. ____________________________________________________________</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 xml:space="preserve">        (жеке тұлғаның </w:t>
      </w:r>
      <w:r w:rsidRPr="00F54CFD">
        <w:rPr>
          <w:rFonts w:ascii="Times New Roman" w:eastAsia="Times New Roman" w:hAnsi="Times New Roman" w:cs="Times New Roman"/>
          <w:sz w:val="28"/>
          <w:szCs w:val="28"/>
          <w:lang w:val="kk-KZ" w:eastAsia="ru-RU"/>
        </w:rPr>
        <w:t xml:space="preserve">тегі, аты, әкесінің аты (бар болса) </w:t>
      </w:r>
      <w:r w:rsidRPr="00F54CFD">
        <w:rPr>
          <w:rFonts w:ascii="Times New Roman" w:eastAsia="Times New Roman" w:hAnsi="Times New Roman" w:cs="Times New Roman"/>
          <w:spacing w:val="2"/>
          <w:sz w:val="28"/>
          <w:szCs w:val="28"/>
          <w:lang w:val="kk-KZ" w:eastAsia="ru-RU"/>
        </w:rPr>
        <w:t>көрсетіледі)</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3. ____________________________________________________________</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                                (әлеуетті өнім берушінің атауы)</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осы өтініммен заңнамада көзделген бұзушылықтардың жоқтығын растайды.</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4._____________________________________________________________                                           (әлеуетті өнім берушінің атауы)</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конкурстық құжаттамамен танысқанын және конкурсты</w:t>
      </w:r>
      <w:r w:rsidRPr="00F54CFD">
        <w:rPr>
          <w:rFonts w:ascii="Times New Roman" w:eastAsia="Times New Roman" w:hAnsi="Times New Roman" w:cs="Times New Roman"/>
          <w:spacing w:val="2"/>
          <w:sz w:val="28"/>
          <w:szCs w:val="28"/>
          <w:lang w:val="kk-KZ" w:eastAsia="ru-RU"/>
        </w:rPr>
        <w:br/>
        <w:t>ұйымдастырушыға өзінің құқығы, біліктілігі, сапалық және өзге де</w:t>
      </w:r>
      <w:r w:rsidRPr="00F54CFD">
        <w:rPr>
          <w:rFonts w:ascii="Times New Roman" w:eastAsia="Times New Roman" w:hAnsi="Times New Roman" w:cs="Times New Roman"/>
          <w:spacing w:val="2"/>
          <w:sz w:val="28"/>
          <w:szCs w:val="28"/>
          <w:lang w:val="kk-KZ" w:eastAsia="ru-RU"/>
        </w:rPr>
        <w:br/>
        <w:t>сипаттамалары туралы (қажеттісін көрсету) дұрыс емес мәліметтер</w:t>
      </w:r>
      <w:r w:rsidRPr="00F54CFD">
        <w:rPr>
          <w:rFonts w:ascii="Times New Roman" w:eastAsia="Times New Roman" w:hAnsi="Times New Roman" w:cs="Times New Roman"/>
          <w:spacing w:val="2"/>
          <w:sz w:val="28"/>
          <w:szCs w:val="28"/>
          <w:lang w:val="kk-KZ" w:eastAsia="ru-RU"/>
        </w:rPr>
        <w:br/>
        <w:t>бергені үшін жауапкершілігі, сондай-ақ Қазақстан Республикасының</w:t>
      </w:r>
      <w:r w:rsidRPr="00F54CFD">
        <w:rPr>
          <w:rFonts w:ascii="Times New Roman" w:eastAsia="Times New Roman" w:hAnsi="Times New Roman" w:cs="Times New Roman"/>
          <w:spacing w:val="2"/>
          <w:sz w:val="28"/>
          <w:szCs w:val="28"/>
          <w:lang w:val="kk-KZ" w:eastAsia="ru-RU"/>
        </w:rPr>
        <w:br/>
        <w:t>қолданыстағы заңнамасында көзделген өзге де шектеулерді сақтауы</w:t>
      </w:r>
      <w:r w:rsidRPr="00F54CFD">
        <w:rPr>
          <w:rFonts w:ascii="Times New Roman" w:eastAsia="Times New Roman" w:hAnsi="Times New Roman" w:cs="Times New Roman"/>
          <w:spacing w:val="2"/>
          <w:sz w:val="28"/>
          <w:szCs w:val="28"/>
          <w:lang w:val="kk-KZ" w:eastAsia="ru-RU"/>
        </w:rPr>
        <w:br/>
        <w:t>туралы хабардар етілгендігін растайды.</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lastRenderedPageBreak/>
        <w:t>___________________________________________________________________</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 xml:space="preserve">                                      (әлеуетті өнім берушінің атауы)</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осы конкурсқа қатысуға өтінімде және оған қоса берілетін</w:t>
      </w:r>
      <w:r w:rsidRPr="00F54CFD">
        <w:rPr>
          <w:rFonts w:ascii="Times New Roman" w:eastAsia="Times New Roman" w:hAnsi="Times New Roman" w:cs="Times New Roman"/>
          <w:spacing w:val="2"/>
          <w:sz w:val="28"/>
          <w:szCs w:val="28"/>
          <w:lang w:val="kk-KZ" w:eastAsia="ru-RU"/>
        </w:rPr>
        <w:br/>
        <w:t>құжаттарды мұндай дұрыс емес мәліметтер бергені үшін өзіне толық</w:t>
      </w:r>
      <w:r w:rsidRPr="00F54CFD">
        <w:rPr>
          <w:rFonts w:ascii="Times New Roman" w:eastAsia="Times New Roman" w:hAnsi="Times New Roman" w:cs="Times New Roman"/>
          <w:spacing w:val="2"/>
          <w:sz w:val="28"/>
          <w:szCs w:val="28"/>
          <w:lang w:val="kk-KZ" w:eastAsia="ru-RU"/>
        </w:rPr>
        <w:br/>
        <w:t>жауапкершілікті қабылдайды.</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5. Осы конкурстық өтінім ____________________ күн ішінде қолданылады.</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6.___________________________________________________________</w:t>
      </w:r>
      <w:r w:rsidRPr="00F54CFD">
        <w:rPr>
          <w:rFonts w:ascii="Times New Roman" w:eastAsia="Times New Roman" w:hAnsi="Times New Roman" w:cs="Times New Roman"/>
          <w:spacing w:val="2"/>
          <w:sz w:val="28"/>
          <w:szCs w:val="28"/>
          <w:lang w:val="kk-KZ" w:eastAsia="ru-RU"/>
        </w:rPr>
        <w:br/>
        <w:t>                                     (әлеуетті өнім берушінің атауы)</w:t>
      </w:r>
    </w:p>
    <w:p w:rsidR="00F54CFD" w:rsidRPr="00F54CFD" w:rsidRDefault="00F54CFD" w:rsidP="00F54C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конкурстың жеңімпазы деп танылған жағдайда, біз шарттың</w:t>
      </w:r>
      <w:r w:rsidRPr="00F54CFD">
        <w:rPr>
          <w:rFonts w:ascii="Times New Roman" w:eastAsia="Times New Roman" w:hAnsi="Times New Roman" w:cs="Times New Roman"/>
          <w:spacing w:val="2"/>
          <w:sz w:val="28"/>
          <w:szCs w:val="28"/>
          <w:lang w:val="kk-KZ" w:eastAsia="ru-RU"/>
        </w:rPr>
        <w:br/>
        <w:t>атқарылуын қамтамасыз етуді шарттың жалпы сомасының үш пайызын</w:t>
      </w:r>
      <w:r w:rsidRPr="00F54CFD">
        <w:rPr>
          <w:rFonts w:ascii="Times New Roman" w:eastAsia="Times New Roman" w:hAnsi="Times New Roman" w:cs="Times New Roman"/>
          <w:spacing w:val="2"/>
          <w:sz w:val="28"/>
          <w:szCs w:val="28"/>
          <w:lang w:val="kk-KZ" w:eastAsia="ru-RU"/>
        </w:rPr>
        <w:br/>
        <w:t>құрайтын сомада енгізуді міндеттенеміз (егер де конкурстық</w:t>
      </w:r>
      <w:r w:rsidRPr="00F54CFD">
        <w:rPr>
          <w:rFonts w:ascii="Times New Roman" w:eastAsia="Times New Roman" w:hAnsi="Times New Roman" w:cs="Times New Roman"/>
          <w:spacing w:val="2"/>
          <w:sz w:val="28"/>
          <w:szCs w:val="28"/>
          <w:lang w:val="kk-KZ" w:eastAsia="ru-RU"/>
        </w:rPr>
        <w:br/>
        <w:t>құжаттамада шарттың орындалуын қамтамасыз етуді енгізу көзделген</w:t>
      </w:r>
      <w:r w:rsidRPr="00F54CFD">
        <w:rPr>
          <w:rFonts w:ascii="Times New Roman" w:eastAsia="Times New Roman" w:hAnsi="Times New Roman" w:cs="Times New Roman"/>
          <w:spacing w:val="2"/>
          <w:sz w:val="28"/>
          <w:szCs w:val="28"/>
          <w:lang w:val="kk-KZ" w:eastAsia="ru-RU"/>
        </w:rPr>
        <w:br/>
        <w:t>болса көрсетіледі).</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7. Конкурсқа қатысуға өтінім біздің арамыздағы міндетті шарттың рөлін</w:t>
      </w:r>
      <w:r w:rsidRPr="00F54CFD">
        <w:rPr>
          <w:rFonts w:ascii="Times New Roman" w:eastAsia="Times New Roman" w:hAnsi="Times New Roman" w:cs="Times New Roman"/>
          <w:spacing w:val="2"/>
          <w:sz w:val="28"/>
          <w:szCs w:val="28"/>
          <w:lang w:val="kk-KZ" w:eastAsia="ru-RU"/>
        </w:rPr>
        <w:br/>
        <w:t>атқарады.</w:t>
      </w: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F54CFD" w:rsidRPr="00F54CFD" w:rsidRDefault="00F54CFD" w:rsidP="00F54CFD">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F54CFD" w:rsidRPr="00F54CFD" w:rsidRDefault="00F54CFD" w:rsidP="00F54CFD">
      <w:pPr>
        <w:spacing w:beforeAutospacing="1" w:after="0" w:afterAutospacing="1" w:line="240" w:lineRule="auto"/>
        <w:textAlignment w:val="baseline"/>
        <w:rPr>
          <w:rFonts w:ascii="Times New Roman" w:eastAsia="Times New Roman" w:hAnsi="Times New Roman" w:cs="Times New Roman"/>
          <w:spacing w:val="2"/>
          <w:sz w:val="28"/>
          <w:szCs w:val="28"/>
          <w:lang w:val="kk-KZ" w:eastAsia="ru-RU"/>
        </w:rPr>
      </w:pPr>
      <w:r w:rsidRPr="00F54CFD">
        <w:rPr>
          <w:rFonts w:ascii="Times New Roman" w:eastAsia="Times New Roman" w:hAnsi="Times New Roman" w:cs="Times New Roman"/>
          <w:spacing w:val="2"/>
          <w:sz w:val="28"/>
          <w:szCs w:val="28"/>
          <w:lang w:val="kk-KZ" w:eastAsia="ru-RU"/>
        </w:rPr>
        <w:t>Күні</w:t>
      </w:r>
      <w:r w:rsidRPr="00F54CFD">
        <w:rPr>
          <w:rFonts w:ascii="Times New Roman" w:eastAsia="Times New Roman" w:hAnsi="Times New Roman" w:cs="Times New Roman"/>
          <w:spacing w:val="2"/>
          <w:sz w:val="28"/>
          <w:szCs w:val="28"/>
          <w:lang w:val="kk-KZ" w:eastAsia="ru-RU"/>
        </w:rPr>
        <w:br/>
        <w:t xml:space="preserve">Басшының қолы __________________________________________________ </w:t>
      </w:r>
      <w:r w:rsidRPr="00F54CFD">
        <w:rPr>
          <w:rFonts w:ascii="Times New Roman" w:eastAsia="Times New Roman" w:hAnsi="Times New Roman" w:cs="Times New Roman"/>
          <w:spacing w:val="2"/>
          <w:sz w:val="28"/>
          <w:szCs w:val="28"/>
          <w:lang w:val="kk-KZ" w:eastAsia="ru-RU"/>
        </w:rPr>
        <w:br/>
        <w:t>                    (</w:t>
      </w:r>
      <w:r w:rsidRPr="00F54CFD">
        <w:rPr>
          <w:rFonts w:ascii="Times New Roman" w:eastAsia="Times New Roman" w:hAnsi="Times New Roman" w:cs="Times New Roman"/>
          <w:sz w:val="28"/>
          <w:szCs w:val="28"/>
          <w:lang w:val="kk-KZ" w:eastAsia="ru-RU"/>
        </w:rPr>
        <w:t>тегі, аты, әкесінің аты (бар болса)</w:t>
      </w:r>
      <w:r w:rsidRPr="00F54CFD">
        <w:rPr>
          <w:rFonts w:ascii="Times New Roman" w:eastAsia="Times New Roman" w:hAnsi="Times New Roman" w:cs="Times New Roman"/>
          <w:spacing w:val="2"/>
          <w:sz w:val="28"/>
          <w:szCs w:val="28"/>
          <w:lang w:val="kk-KZ" w:eastAsia="ru-RU"/>
        </w:rPr>
        <w:t>, лауазымын көрсету)</w:t>
      </w:r>
    </w:p>
    <w:p w:rsidR="00F54CFD" w:rsidRPr="00F54CFD" w:rsidRDefault="00F54CFD" w:rsidP="00F54CFD">
      <w:pPr>
        <w:spacing w:after="0" w:line="240" w:lineRule="auto"/>
        <w:jc w:val="both"/>
        <w:rPr>
          <w:rFonts w:ascii="Times New Roman" w:hAnsi="Times New Roman" w:cs="Times New Roman"/>
          <w:spacing w:val="2"/>
          <w:sz w:val="28"/>
          <w:szCs w:val="28"/>
          <w:lang w:val="kk-KZ"/>
        </w:rPr>
      </w:pPr>
      <w:r w:rsidRPr="00F54CFD">
        <w:rPr>
          <w:rFonts w:ascii="Times New Roman" w:hAnsi="Times New Roman" w:cs="Times New Roman"/>
          <w:spacing w:val="2"/>
          <w:sz w:val="28"/>
          <w:szCs w:val="28"/>
          <w:lang w:val="kk-KZ"/>
        </w:rPr>
        <w:t>М.О.</w:t>
      </w: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pacing w:val="2"/>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jc w:val="both"/>
        <w:rPr>
          <w:rFonts w:ascii="Times New Roman" w:hAnsi="Times New Roman" w:cs="Times New Roman"/>
          <w:sz w:val="28"/>
          <w:szCs w:val="28"/>
          <w:lang w:val="kk-KZ"/>
        </w:rPr>
      </w:pPr>
    </w:p>
    <w:p w:rsidR="00F54CFD" w:rsidRPr="00F54CFD" w:rsidRDefault="00F54CFD" w:rsidP="00F54CFD">
      <w:pPr>
        <w:spacing w:after="0" w:line="240" w:lineRule="auto"/>
        <w:ind w:firstLine="851"/>
        <w:jc w:val="both"/>
        <w:rPr>
          <w:rFonts w:ascii="Times New Roman" w:hAnsi="Times New Roman" w:cs="Times New Roman"/>
          <w:sz w:val="28"/>
          <w:szCs w:val="28"/>
          <w:lang w:val="kk-KZ"/>
        </w:rPr>
      </w:pPr>
    </w:p>
    <w:p w:rsidR="00F54CFD" w:rsidRPr="00F54CFD" w:rsidRDefault="00F54CFD" w:rsidP="00F54CFD">
      <w:pPr>
        <w:spacing w:after="0" w:line="240" w:lineRule="auto"/>
        <w:ind w:left="5387"/>
        <w:jc w:val="center"/>
        <w:rPr>
          <w:rFonts w:ascii="Times New Roman" w:hAnsi="Times New Roman" w:cs="Times New Roman"/>
          <w:sz w:val="28"/>
          <w:szCs w:val="28"/>
          <w:lang w:val="kk-KZ"/>
        </w:rPr>
      </w:pP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D72C39" w:rsidRPr="005F5CDA" w:rsidRDefault="00D72C39" w:rsidP="00D72C39">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firstRow="0" w:lastRow="0" w:firstColumn="0" w:lastColumn="0" w:noHBand="0" w:noVBand="0"/>
      </w:tblPr>
      <w:tblGrid>
        <w:gridCol w:w="964"/>
        <w:gridCol w:w="1984"/>
        <w:gridCol w:w="1418"/>
        <w:gridCol w:w="1134"/>
        <w:gridCol w:w="1559"/>
        <w:gridCol w:w="1276"/>
        <w:gridCol w:w="1417"/>
      </w:tblGrid>
      <w:tr w:rsidR="00D72C39" w:rsidRPr="00B71824"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w:t>
            </w:r>
            <w:r w:rsidRPr="005F5CDA">
              <w:rPr>
                <w:rStyle w:val="s0"/>
                <w:rFonts w:ascii="Times New Roman" w:hAnsi="Times New Roman" w:cs="Times New Roman"/>
                <w:sz w:val="28"/>
                <w:szCs w:val="28"/>
                <w:lang w:val="ru-RU"/>
              </w:rPr>
              <w:lastRenderedPageBreak/>
              <w:t xml:space="preserve">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Образование (средне-специальное, техническое и профессиональное, высшее образование) и </w:t>
            </w:r>
            <w:r w:rsidRPr="005F5CDA">
              <w:rPr>
                <w:rFonts w:ascii="Times New Roman" w:hAnsi="Times New Roman" w:cs="Times New Roman"/>
                <w:sz w:val="28"/>
                <w:szCs w:val="28"/>
                <w:lang w:val="ru-RU"/>
              </w:rPr>
              <w:lastRenderedPageBreak/>
              <w:t>специальность</w:t>
            </w: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D72C39" w:rsidRPr="005F5CDA" w:rsidRDefault="00D72C39"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lastRenderedPageBreak/>
              <w:t>Краткосрочные курсы и квалификация</w:t>
            </w:r>
          </w:p>
          <w:p w:rsidR="00D72C39" w:rsidRPr="005F5CDA" w:rsidRDefault="00D72C39"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D72C39" w:rsidRPr="005F5CDA" w:rsidRDefault="00D72C39"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D72C39" w:rsidRPr="005F5CDA" w:rsidRDefault="00D72C39"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 xml:space="preserve">Сведения о допуске к работе (копии медицинских книжек с отметкой </w:t>
            </w:r>
            <w:r w:rsidRPr="005F5CDA">
              <w:rPr>
                <w:rFonts w:ascii="Times New Roman" w:hAnsi="Times New Roman" w:cs="Times New Roman"/>
                <w:sz w:val="28"/>
                <w:szCs w:val="28"/>
                <w:lang w:val="ru-RU"/>
              </w:rPr>
              <w:lastRenderedPageBreak/>
              <w:t>о допуске)</w:t>
            </w: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w:t>
            </w: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FA09E7" w:rsidRDefault="00D72C39"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FA09E7" w:rsidRDefault="00D72C39"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FA09E7" w:rsidRDefault="00D72C39"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bl>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firstRow="0" w:lastRow="0" w:firstColumn="0" w:lastColumn="0" w:noHBand="0" w:noVBand="0"/>
      </w:tblPr>
      <w:tblGrid>
        <w:gridCol w:w="2943"/>
        <w:gridCol w:w="3402"/>
        <w:gridCol w:w="3554"/>
      </w:tblGrid>
      <w:tr w:rsidR="00D72C39" w:rsidRPr="005F5CDA" w:rsidTr="00A055D1">
        <w:tc>
          <w:tcPr>
            <w:tcW w:w="29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D72C39" w:rsidRPr="005F5CDA" w:rsidTr="00A055D1">
        <w:tc>
          <w:tcPr>
            <w:tcW w:w="29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D72C39" w:rsidRPr="005F5CDA" w:rsidTr="00A055D1">
        <w:tc>
          <w:tcPr>
            <w:tcW w:w="2943" w:type="dxa"/>
            <w:tcBorders>
              <w:top w:val="single" w:sz="4" w:space="0" w:color="000000"/>
              <w:left w:val="single" w:sz="4" w:space="0" w:color="000000"/>
              <w:bottom w:val="single" w:sz="4" w:space="0" w:color="000000"/>
            </w:tcBorders>
            <w:shd w:val="clear" w:color="auto" w:fill="auto"/>
          </w:tcPr>
          <w:p w:rsidR="00D72C39" w:rsidRDefault="00D72C39" w:rsidP="00A055D1">
            <w:pPr>
              <w:snapToGrid w:val="0"/>
              <w:spacing w:after="0" w:line="240" w:lineRule="auto"/>
              <w:jc w:val="both"/>
              <w:rPr>
                <w:rFonts w:ascii="Times New Roman" w:hAnsi="Times New Roman" w:cs="Times New Roman"/>
                <w:sz w:val="28"/>
                <w:szCs w:val="28"/>
                <w:lang w:val="ru-RU"/>
              </w:rPr>
            </w:pPr>
          </w:p>
          <w:p w:rsidR="00D72C39" w:rsidRPr="00F82A84" w:rsidRDefault="00D72C39"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
        </w:tc>
      </w:tr>
    </w:tbl>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D72C39" w:rsidRPr="005F5CDA" w:rsidRDefault="00D72C39" w:rsidP="00D72C39">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D72C39" w:rsidRPr="005F5CDA" w:rsidRDefault="00D72C39" w:rsidP="00D72C39">
      <w:pPr>
        <w:spacing w:after="0" w:line="240" w:lineRule="auto"/>
        <w:jc w:val="both"/>
        <w:rPr>
          <w:rFonts w:ascii="Times New Roman" w:hAnsi="Times New Roman" w:cs="Times New Roman"/>
          <w:b/>
          <w:sz w:val="28"/>
          <w:szCs w:val="28"/>
          <w:lang w:val="ru-RU"/>
        </w:rPr>
      </w:pPr>
    </w:p>
    <w:p w:rsidR="00D72C39" w:rsidRPr="005F5CDA" w:rsidRDefault="00D72C39" w:rsidP="00D72C39">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Pr="005F5CDA"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D72C39" w:rsidRPr="005F5CDA" w:rsidRDefault="00D72C39" w:rsidP="00D72C39">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3832"/>
        <w:gridCol w:w="1843"/>
        <w:gridCol w:w="1843"/>
        <w:gridCol w:w="283"/>
        <w:gridCol w:w="137"/>
        <w:gridCol w:w="1565"/>
      </w:tblGrid>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D72C39" w:rsidRPr="00B71824"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B71824"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Среднее специальное образование (в случае получения документа об образовании до 27 июля </w:t>
            </w:r>
            <w:r w:rsidRPr="005F5CDA">
              <w:rPr>
                <w:rFonts w:ascii="Times New Roman" w:hAnsi="Times New Roman" w:cs="Times New Roman"/>
                <w:sz w:val="28"/>
                <w:szCs w:val="28"/>
                <w:lang w:val="ru-RU"/>
              </w:rPr>
              <w:lastRenderedPageBreak/>
              <w:t>2007 года) или техническое и профессиональное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D72C39" w:rsidRPr="005F5CDA" w:rsidRDefault="00D72C39"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Среднее специальное образование (в случае получения документа об образовании до 27 июля </w:t>
            </w:r>
            <w:r w:rsidRPr="005F5CDA">
              <w:rPr>
                <w:rFonts w:ascii="Times New Roman" w:hAnsi="Times New Roman" w:cs="Times New Roman"/>
                <w:sz w:val="28"/>
                <w:szCs w:val="28"/>
                <w:lang w:val="ru-RU"/>
              </w:rPr>
              <w:lastRenderedPageBreak/>
              <w:t>2007 года) или техническое и профессиональное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Среднее специальное образование (в случае получения документа об образовании до 27 июля </w:t>
            </w:r>
            <w:r w:rsidRPr="005F5CDA">
              <w:rPr>
                <w:rFonts w:ascii="Times New Roman" w:hAnsi="Times New Roman" w:cs="Times New Roman"/>
                <w:sz w:val="28"/>
                <w:szCs w:val="28"/>
                <w:lang w:val="ru-RU"/>
              </w:rPr>
              <w:lastRenderedPageBreak/>
              <w:t>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5.</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Отсутствуют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B71824"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D72C39" w:rsidRPr="00B71824"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D72C39" w:rsidRPr="005F5CDA" w:rsidRDefault="00D72C39" w:rsidP="00A055D1">
            <w:pPr>
              <w:spacing w:after="0" w:line="240" w:lineRule="auto"/>
              <w:jc w:val="both"/>
              <w:rPr>
                <w:rFonts w:ascii="Times New Roman" w:hAnsi="Times New Roman" w:cs="Times New Roman"/>
                <w:sz w:val="28"/>
                <w:szCs w:val="28"/>
                <w:lang w:val="ru-RU"/>
              </w:rPr>
            </w:pP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3" w:name="SUB15000"/>
            <w:bookmarkStart w:id="4" w:name="SUB14400"/>
            <w:bookmarkStart w:id="5" w:name="SUB2400"/>
            <w:bookmarkEnd w:id="3"/>
            <w:bookmarkEnd w:id="4"/>
            <w:bookmarkEnd w:id="5"/>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w:t>
            </w:r>
            <w:r w:rsidRPr="005F5CDA">
              <w:rPr>
                <w:rStyle w:val="s0"/>
                <w:rFonts w:ascii="Times New Roman" w:hAnsi="Times New Roman" w:cs="Times New Roman"/>
                <w:sz w:val="28"/>
                <w:szCs w:val="28"/>
                <w:lang w:val="ru-RU"/>
              </w:rPr>
              <w:lastRenderedPageBreak/>
              <w:t>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Отсутствует</w:t>
            </w:r>
            <w:proofErr w:type="spellEnd"/>
          </w:p>
          <w:p w:rsidR="00D72C39" w:rsidRPr="005F5CDA" w:rsidRDefault="00D72C39" w:rsidP="00A055D1">
            <w:pPr>
              <w:spacing w:after="0" w:line="240" w:lineRule="auto"/>
              <w:jc w:val="center"/>
              <w:rPr>
                <w:rFonts w:ascii="Times New Roman" w:hAnsi="Times New Roman" w:cs="Times New Roman"/>
                <w:sz w:val="28"/>
                <w:szCs w:val="28"/>
              </w:rPr>
            </w:pPr>
          </w:p>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rPr>
                <w:rFonts w:ascii="Times New Roman" w:hAnsi="Times New Roman" w:cs="Times New Roman"/>
                <w:sz w:val="28"/>
                <w:szCs w:val="28"/>
              </w:rPr>
            </w:pPr>
          </w:p>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12.</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D72C39" w:rsidRPr="00B71824"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Частично</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B71824"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D72C39" w:rsidRPr="005F5CDA" w:rsidRDefault="00D72C39"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D72C39" w:rsidRPr="005F5CDA" w:rsidRDefault="00D72C39" w:rsidP="00A055D1">
            <w:pPr>
              <w:spacing w:after="0" w:line="240" w:lineRule="auto"/>
              <w:jc w:val="center"/>
              <w:rPr>
                <w:rFonts w:ascii="Times New Roman" w:hAnsi="Times New Roman" w:cs="Times New Roman"/>
                <w:sz w:val="28"/>
                <w:szCs w:val="28"/>
                <w:lang w:val="ru-RU"/>
              </w:rPr>
            </w:pP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 xml:space="preserve">де проводится </w:t>
            </w:r>
            <w:r w:rsidRPr="005F5CDA">
              <w:rPr>
                <w:rFonts w:ascii="Times New Roman" w:hAnsi="Times New Roman" w:cs="Times New Roman"/>
                <w:sz w:val="28"/>
                <w:szCs w:val="28"/>
                <w:lang w:val="ru-RU"/>
              </w:rPr>
              <w:lastRenderedPageBreak/>
              <w:t>конкурс</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Отсутствует</w:t>
            </w:r>
          </w:p>
          <w:p w:rsidR="00D72C39" w:rsidRPr="005F5CDA" w:rsidRDefault="00D72C39" w:rsidP="00A055D1">
            <w:pPr>
              <w:spacing w:after="0" w:line="240" w:lineRule="auto"/>
              <w:jc w:val="both"/>
              <w:rPr>
                <w:rFonts w:ascii="Times New Roman" w:hAnsi="Times New Roman" w:cs="Times New Roman"/>
                <w:sz w:val="28"/>
                <w:szCs w:val="28"/>
                <w:lang w:val="ru-RU"/>
              </w:rPr>
            </w:pP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D72C39" w:rsidRPr="005F5CDA" w:rsidRDefault="00D72C39" w:rsidP="00A055D1">
            <w:pPr>
              <w:spacing w:after="0" w:line="240" w:lineRule="auto"/>
              <w:jc w:val="center"/>
              <w:rPr>
                <w:rFonts w:ascii="Times New Roman" w:hAnsi="Times New Roman" w:cs="Times New Roman"/>
                <w:sz w:val="28"/>
                <w:szCs w:val="28"/>
                <w:lang w:val="ru-RU"/>
              </w:rPr>
            </w:pP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D72C39" w:rsidRPr="005F5CDA" w:rsidRDefault="00D72C39" w:rsidP="00D72C39">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lastRenderedPageBreak/>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rPr>
          <w:lang w:val="ru-RU"/>
        </w:rPr>
      </w:pPr>
    </w:p>
    <w:p w:rsidR="00D72C39" w:rsidRDefault="00D72C39" w:rsidP="00D72C39">
      <w:pPr>
        <w:spacing w:after="0" w:line="240" w:lineRule="auto"/>
        <w:ind w:left="5103"/>
        <w:jc w:val="center"/>
        <w:rPr>
          <w:lang w:val="ru-RU"/>
        </w:rPr>
      </w:pPr>
      <w:r>
        <w:rPr>
          <w:lang w:val="ru-RU"/>
        </w:rPr>
        <w:tab/>
      </w:r>
    </w:p>
    <w:p w:rsidR="00D72C39" w:rsidRPr="005F5CDA" w:rsidRDefault="00D72C39" w:rsidP="00D72C39">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D72C39" w:rsidRPr="005F5CDA" w:rsidRDefault="00D72C39" w:rsidP="00D72C39">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5108"/>
        <w:gridCol w:w="2693"/>
        <w:gridCol w:w="1702"/>
      </w:tblGrid>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D72C39" w:rsidRPr="00B71824"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6.</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center"/>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D72C39" w:rsidRPr="005F5CDA" w:rsidRDefault="00D72C39" w:rsidP="00A055D1">
            <w:pPr>
              <w:spacing w:after="0" w:line="240" w:lineRule="auto"/>
              <w:rPr>
                <w:rFonts w:ascii="Times New Roman" w:hAnsi="Times New Roman" w:cs="Times New Roman"/>
                <w:sz w:val="28"/>
                <w:szCs w:val="28"/>
              </w:rPr>
            </w:pPr>
          </w:p>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т.д.</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D72C39" w:rsidRPr="00B71824"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8.</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D72C39" w:rsidRPr="005F5CDA" w:rsidRDefault="00D72C39"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D72C39" w:rsidRPr="005F5CDA" w:rsidRDefault="00D72C39" w:rsidP="00A055D1">
            <w:pPr>
              <w:spacing w:after="0" w:line="240" w:lineRule="auto"/>
              <w:jc w:val="center"/>
              <w:rPr>
                <w:rFonts w:ascii="Times New Roman" w:hAnsi="Times New Roman" w:cs="Times New Roman"/>
                <w:sz w:val="28"/>
                <w:szCs w:val="28"/>
                <w:lang w:val="ru-RU"/>
              </w:rPr>
            </w:pP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D72C39" w:rsidRPr="005F5CDA" w:rsidRDefault="00D72C39" w:rsidP="00A055D1">
            <w:pPr>
              <w:spacing w:after="0" w:line="240" w:lineRule="auto"/>
              <w:jc w:val="both"/>
              <w:rPr>
                <w:rFonts w:ascii="Times New Roman" w:hAnsi="Times New Roman" w:cs="Times New Roman"/>
                <w:sz w:val="28"/>
                <w:szCs w:val="28"/>
                <w:lang w:val="ru-RU"/>
              </w:rPr>
            </w:pP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F54CFD" w:rsidRDefault="00F54CFD" w:rsidP="00D72C39">
      <w:pPr>
        <w:spacing w:after="0" w:line="240" w:lineRule="auto"/>
        <w:jc w:val="both"/>
        <w:rPr>
          <w:rFonts w:ascii="Times New Roman" w:hAnsi="Times New Roman" w:cs="Times New Roman"/>
          <w:sz w:val="28"/>
          <w:szCs w:val="28"/>
          <w:lang w:val="ru-RU"/>
        </w:rPr>
      </w:pPr>
    </w:p>
    <w:p w:rsidR="00D72C39" w:rsidRPr="00687CA2" w:rsidRDefault="00D72C39" w:rsidP="00F54CFD">
      <w:pPr>
        <w:spacing w:after="0" w:line="240" w:lineRule="auto"/>
        <w:jc w:val="both"/>
        <w:rPr>
          <w:lang w:val="ru-RU"/>
        </w:rPr>
      </w:pPr>
      <w:r w:rsidRPr="005F5CDA">
        <w:rPr>
          <w:rFonts w:ascii="Times New Roman" w:hAnsi="Times New Roman" w:cs="Times New Roman"/>
          <w:sz w:val="28"/>
          <w:szCs w:val="28"/>
          <w:lang w:val="ru-RU"/>
        </w:rPr>
        <w:t xml:space="preserve"> </w:t>
      </w:r>
    </w:p>
    <w:p w:rsidR="007C3391" w:rsidRPr="00D72C39" w:rsidRDefault="007C3391">
      <w:pPr>
        <w:rPr>
          <w:lang w:val="ru-RU"/>
        </w:rPr>
      </w:pPr>
    </w:p>
    <w:sectPr w:rsidR="007C3391" w:rsidRPr="00D72C39" w:rsidSect="00EA10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72C39"/>
    <w:rsid w:val="007C3391"/>
    <w:rsid w:val="00B71824"/>
    <w:rsid w:val="00D72C39"/>
    <w:rsid w:val="00F5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39"/>
    <w:rPr>
      <w:rFonts w:ascii="Consolas" w:eastAsia="Consolas" w:hAnsi="Consolas" w:cs="Consolas"/>
      <w:lang w:val="en-US"/>
    </w:rPr>
  </w:style>
  <w:style w:type="paragraph" w:styleId="3">
    <w:name w:val="heading 3"/>
    <w:basedOn w:val="a"/>
    <w:next w:val="a"/>
    <w:link w:val="30"/>
    <w:unhideWhenUsed/>
    <w:qFormat/>
    <w:rsid w:val="00D72C39"/>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72C39"/>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D72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D72C39"/>
  </w:style>
  <w:style w:type="paragraph" w:styleId="a4">
    <w:name w:val="List Paragraph"/>
    <w:basedOn w:val="a"/>
    <w:uiPriority w:val="34"/>
    <w:unhideWhenUsed/>
    <w:qFormat/>
    <w:rsid w:val="00D72C39"/>
    <w:pPr>
      <w:ind w:left="720"/>
      <w:contextualSpacing/>
    </w:pPr>
  </w:style>
  <w:style w:type="paragraph" w:styleId="a5">
    <w:name w:val="header"/>
    <w:basedOn w:val="a"/>
    <w:link w:val="a6"/>
    <w:uiPriority w:val="99"/>
    <w:semiHidden/>
    <w:unhideWhenUsed/>
    <w:rsid w:val="00D72C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2C39"/>
    <w:rPr>
      <w:rFonts w:ascii="Consolas" w:eastAsia="Consolas" w:hAnsi="Consolas" w:cs="Consolas"/>
      <w:lang w:val="en-US"/>
    </w:rPr>
  </w:style>
  <w:style w:type="paragraph" w:styleId="a7">
    <w:name w:val="footer"/>
    <w:basedOn w:val="a"/>
    <w:link w:val="a8"/>
    <w:uiPriority w:val="99"/>
    <w:semiHidden/>
    <w:unhideWhenUsed/>
    <w:rsid w:val="00D72C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72C39"/>
    <w:rPr>
      <w:rFonts w:ascii="Consolas" w:eastAsia="Consolas" w:hAnsi="Consolas" w:cs="Consolas"/>
      <w:lang w:val="en-US"/>
    </w:rPr>
  </w:style>
  <w:style w:type="character" w:customStyle="1" w:styleId="s1">
    <w:name w:val="s1"/>
    <w:rsid w:val="00D72C39"/>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D72C39"/>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D72C39"/>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72C39"/>
    <w:rPr>
      <w:color w:val="0000FF" w:themeColor="hyperlink"/>
      <w:u w:val="single"/>
    </w:rPr>
  </w:style>
  <w:style w:type="paragraph" w:customStyle="1" w:styleId="1">
    <w:name w:val="Абзац списка1"/>
    <w:basedOn w:val="a"/>
    <w:rsid w:val="00D72C39"/>
    <w:pPr>
      <w:ind w:left="720"/>
    </w:pPr>
    <w:rPr>
      <w:rFonts w:ascii="Calibri" w:eastAsia="Times New Roman"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4Y001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brazovanie_82@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186625.0%20" TargetMode="External"/><Relationship Id="rId5" Type="http://schemas.openxmlformats.org/officeDocument/2006/relationships/settings" Target="settings.xml"/><Relationship Id="rId10" Type="http://schemas.openxmlformats.org/officeDocument/2006/relationships/hyperlink" Target="jl:1006061.410000%20" TargetMode="External"/><Relationship Id="rId4" Type="http://schemas.microsoft.com/office/2007/relationships/stylesWithEffects" Target="stylesWithEffects.xml"/><Relationship Id="rId9" Type="http://schemas.openxmlformats.org/officeDocument/2006/relationships/hyperlink" Target="jl:3018662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65A0-B160-44E6-82F4-A05D422B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2017-02-02T09:14:00Z</dcterms:created>
  <dcterms:modified xsi:type="dcterms:W3CDTF">2017-02-23T03:25:00Z</dcterms:modified>
</cp:coreProperties>
</file>